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lang w:eastAsia="zh-CN"/>
        </w:rPr>
        <w:t>秀洲国家高新区</w:t>
      </w:r>
      <w:r>
        <w:rPr>
          <w:rFonts w:hint="eastAsia" w:ascii="方正小标宋简体" w:hAnsi="方正小标宋简体" w:eastAsia="方正小标宋简体" w:cs="方正小标宋简体"/>
          <w:b/>
          <w:bCs/>
          <w:color w:val="000000"/>
          <w:kern w:val="0"/>
          <w:sz w:val="44"/>
          <w:szCs w:val="44"/>
        </w:rPr>
        <w:t>2019年度政府信息公开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工作年度报告</w:t>
      </w:r>
    </w:p>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一、总体情况</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秀洲国家高新区</w:t>
      </w:r>
      <w:r>
        <w:rPr>
          <w:rFonts w:hint="eastAsia" w:ascii="仿宋_GB2312" w:hAnsi="仿宋_GB2312" w:eastAsia="仿宋_GB2312" w:cs="仿宋_GB2312"/>
          <w:color w:val="auto"/>
          <w:sz w:val="32"/>
          <w:szCs w:val="32"/>
        </w:rPr>
        <w:t>贯彻上级关于</w:t>
      </w:r>
      <w:r>
        <w:rPr>
          <w:rFonts w:hint="eastAsia" w:ascii="仿宋_GB2312" w:hAnsi="仿宋_GB2312" w:eastAsia="仿宋_GB2312" w:cs="仿宋_GB2312"/>
          <w:color w:val="auto"/>
          <w:sz w:val="32"/>
          <w:szCs w:val="32"/>
          <w:lang w:eastAsia="zh-CN"/>
        </w:rPr>
        <w:t>政务</w:t>
      </w:r>
      <w:r>
        <w:rPr>
          <w:rFonts w:hint="eastAsia" w:ascii="仿宋_GB2312" w:hAnsi="仿宋_GB2312" w:eastAsia="仿宋_GB2312" w:cs="仿宋_GB2312"/>
          <w:color w:val="auto"/>
          <w:sz w:val="32"/>
          <w:szCs w:val="32"/>
        </w:rPr>
        <w:t>信息公开工作的部署，</w:t>
      </w:r>
      <w:r>
        <w:rPr>
          <w:rFonts w:hint="eastAsia" w:ascii="仿宋_GB2312" w:hAnsi="仿宋_GB2312" w:eastAsia="仿宋_GB2312" w:cs="仿宋_GB2312"/>
          <w:color w:val="000000"/>
          <w:kern w:val="0"/>
          <w:sz w:val="32"/>
          <w:szCs w:val="32"/>
        </w:rPr>
        <w:t>认真落实《中华人民共和国政府信息公开条例》，</w:t>
      </w:r>
      <w:r>
        <w:rPr>
          <w:rFonts w:hint="eastAsia" w:ascii="仿宋_GB2312" w:hAnsi="仿宋_GB2312" w:eastAsia="仿宋_GB2312" w:cs="仿宋_GB2312"/>
          <w:color w:val="auto"/>
          <w:sz w:val="32"/>
          <w:szCs w:val="32"/>
        </w:rPr>
        <w:t>扎实推进</w:t>
      </w:r>
      <w:r>
        <w:rPr>
          <w:rFonts w:hint="eastAsia" w:ascii="仿宋_GB2312" w:hAnsi="仿宋_GB2312" w:eastAsia="仿宋_GB2312" w:cs="仿宋_GB2312"/>
          <w:color w:val="auto"/>
          <w:sz w:val="32"/>
          <w:szCs w:val="32"/>
          <w:lang w:eastAsia="zh-CN"/>
        </w:rPr>
        <w:t>政务</w:t>
      </w:r>
      <w:r>
        <w:rPr>
          <w:rFonts w:hint="eastAsia" w:ascii="仿宋_GB2312" w:hAnsi="仿宋_GB2312" w:eastAsia="仿宋_GB2312" w:cs="仿宋_GB2312"/>
          <w:color w:val="auto"/>
          <w:sz w:val="32"/>
          <w:szCs w:val="32"/>
        </w:rPr>
        <w:t>信息公开工作，不断加大和改进信息公开工作力度，</w:t>
      </w:r>
      <w:r>
        <w:rPr>
          <w:rFonts w:hint="eastAsia" w:ascii="仿宋_GB2312" w:hAnsi="仿宋_GB2312" w:eastAsia="仿宋_GB2312" w:cs="仿宋_GB2312"/>
          <w:color w:val="auto"/>
          <w:sz w:val="32"/>
          <w:szCs w:val="32"/>
          <w:lang w:eastAsia="zh-CN"/>
        </w:rPr>
        <w:t>政府信息公开取得良好效果</w:t>
      </w:r>
      <w:r>
        <w:rPr>
          <w:rFonts w:hint="eastAsia" w:ascii="仿宋_GB2312" w:hAnsi="仿宋_GB2312" w:eastAsia="仿宋_GB2312" w:cs="仿宋_GB2312"/>
          <w:color w:val="000000"/>
          <w:kern w:val="0"/>
          <w:sz w:val="32"/>
          <w:szCs w:val="32"/>
        </w:rPr>
        <w:t>。</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sz w:val="32"/>
          <w:szCs w:val="32"/>
          <w:lang w:val="en-US" w:eastAsia="zh-CN"/>
        </w:rPr>
        <w:t>2019年，高新区通过网站主动公开信息751条</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eastAsia="zh-CN"/>
        </w:rPr>
        <w:t>通知公开类的</w:t>
      </w:r>
      <w:r>
        <w:rPr>
          <w:rFonts w:hint="eastAsia" w:ascii="仿宋_GB2312" w:hAnsi="仿宋_GB2312" w:eastAsia="仿宋_GB2312" w:cs="仿宋_GB2312"/>
          <w:color w:val="auto"/>
          <w:sz w:val="32"/>
          <w:szCs w:val="32"/>
          <w:lang w:val="en-US" w:eastAsia="zh-CN"/>
        </w:rPr>
        <w:t>15条，全年未收到书面或其它形式要求公开政府信息和不予公开政府信息的申请</w:t>
      </w:r>
      <w:r>
        <w:rPr>
          <w:rFonts w:hint="eastAsia" w:ascii="仿宋_GB2312" w:hAnsi="仿宋_GB2312" w:eastAsia="仿宋_GB2312" w:cs="仿宋_GB2312"/>
          <w:color w:val="000000"/>
          <w:kern w:val="0"/>
          <w:sz w:val="32"/>
          <w:szCs w:val="32"/>
        </w:rPr>
        <w:t>。</w:t>
      </w:r>
    </w:p>
    <w:p>
      <w:pPr>
        <w:widowControl/>
        <w:spacing w:after="240" w:line="432" w:lineRule="atLeast"/>
        <w:ind w:firstLine="480"/>
        <w:rPr>
          <w:rFonts w:hint="eastAsia" w:ascii="黑体" w:hAnsi="黑体" w:eastAsia="黑体" w:cs="黑体"/>
          <w:b w:val="0"/>
          <w:bCs w:val="0"/>
          <w:color w:val="000000"/>
          <w:kern w:val="0"/>
          <w:sz w:val="32"/>
          <w:szCs w:val="32"/>
        </w:rPr>
      </w:pPr>
      <w:r>
        <w:rPr>
          <w:rFonts w:hint="eastAsia" w:ascii="宋体" w:hAnsi="宋体" w:cs="宋体"/>
          <w:b/>
          <w:bCs/>
          <w:color w:val="000000"/>
          <w:kern w:val="0"/>
          <w:sz w:val="32"/>
          <w:szCs w:val="32"/>
          <w:lang w:val="en-US" w:eastAsia="zh-CN"/>
        </w:rPr>
        <w:t xml:space="preserve"> </w:t>
      </w:r>
      <w:r>
        <w:rPr>
          <w:rFonts w:hint="eastAsia" w:ascii="黑体" w:hAnsi="黑体" w:eastAsia="黑体" w:cs="黑体"/>
          <w:b w:val="0"/>
          <w:bCs w:val="0"/>
          <w:color w:val="000000"/>
          <w:kern w:val="0"/>
          <w:sz w:val="32"/>
          <w:szCs w:val="32"/>
        </w:rPr>
        <w:t>二、主动公开政府信息情况</w:t>
      </w:r>
    </w:p>
    <w:tbl>
      <w:tblPr>
        <w:tblStyle w:val="4"/>
        <w:tblW w:w="8528" w:type="dxa"/>
        <w:jc w:val="center"/>
        <w:tblLayout w:type="fixed"/>
        <w:tblCellMar>
          <w:top w:w="0" w:type="dxa"/>
          <w:left w:w="0" w:type="dxa"/>
          <w:bottom w:w="0" w:type="dxa"/>
          <w:right w:w="0" w:type="dxa"/>
        </w:tblCellMar>
      </w:tblPr>
      <w:tblGrid>
        <w:gridCol w:w="3501"/>
        <w:gridCol w:w="1875"/>
        <w:gridCol w:w="6"/>
        <w:gridCol w:w="1265"/>
        <w:gridCol w:w="1881"/>
      </w:tblGrid>
      <w:tr>
        <w:tblPrEx>
          <w:tblCellMar>
            <w:top w:w="0" w:type="dxa"/>
            <w:left w:w="0" w:type="dxa"/>
            <w:bottom w:w="0" w:type="dxa"/>
            <w:right w:w="0" w:type="dxa"/>
          </w:tblCellMar>
        </w:tblPrEx>
        <w:trPr>
          <w:trHeight w:val="495" w:hRule="atLeast"/>
          <w:jc w:val="center"/>
        </w:trPr>
        <w:tc>
          <w:tcPr>
            <w:tcW w:w="8528"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52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501"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宋体" w:hAnsi="宋体" w:cs="宋体"/>
                <w:color w:val="000000"/>
                <w:kern w:val="0"/>
                <w:sz w:val="24"/>
                <w:lang w:val="en-US"/>
              </w:rPr>
              <w:t>0</w:t>
            </w:r>
          </w:p>
        </w:tc>
      </w:tr>
      <w:tr>
        <w:tblPrEx>
          <w:tblCellMar>
            <w:top w:w="0" w:type="dxa"/>
            <w:left w:w="0" w:type="dxa"/>
            <w:bottom w:w="0" w:type="dxa"/>
            <w:right w:w="0" w:type="dxa"/>
          </w:tblCellMar>
        </w:tblPrEx>
        <w:trPr>
          <w:trHeight w:val="550" w:hRule="atLeast"/>
          <w:jc w:val="center"/>
        </w:trPr>
        <w:tc>
          <w:tcPr>
            <w:tcW w:w="3501"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52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501"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501"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52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528"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5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10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1195万元</w:t>
            </w:r>
          </w:p>
        </w:tc>
      </w:tr>
    </w:tbl>
    <w:p>
      <w:pPr>
        <w:widowControl/>
        <w:spacing w:after="240" w:line="432" w:lineRule="atLeast"/>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三、收到和处理政府信息公开申请情况</w:t>
      </w:r>
      <w:r>
        <w:rPr>
          <w:rFonts w:hint="eastAsia" w:ascii="黑体" w:hAnsi="黑体" w:eastAsia="黑体" w:cs="黑体"/>
          <w:b w:val="0"/>
          <w:bCs w:val="0"/>
          <w:color w:val="000000"/>
          <w:kern w:val="0"/>
          <w:sz w:val="32"/>
          <w:szCs w:val="32"/>
          <w:lang w:eastAsia="zh-CN"/>
        </w:rPr>
        <w:t>（无）</w:t>
      </w:r>
    </w:p>
    <w:tbl>
      <w:tblPr>
        <w:tblStyle w:val="4"/>
        <w:tblW w:w="9071" w:type="dxa"/>
        <w:jc w:val="center"/>
        <w:tblLayout w:type="fixed"/>
        <w:tblCellMar>
          <w:top w:w="0" w:type="dxa"/>
          <w:left w:w="0" w:type="dxa"/>
          <w:bottom w:w="0" w:type="dxa"/>
          <w:right w:w="0" w:type="dxa"/>
        </w:tblCellMar>
      </w:tblPr>
      <w:tblGrid>
        <w:gridCol w:w="594"/>
        <w:gridCol w:w="755"/>
        <w:gridCol w:w="2130"/>
        <w:gridCol w:w="1015"/>
        <w:gridCol w:w="754"/>
        <w:gridCol w:w="680"/>
        <w:gridCol w:w="850"/>
        <w:gridCol w:w="1000"/>
        <w:gridCol w:w="591"/>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101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387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101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59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rPr>
              <w:t>0</w:t>
            </w:r>
          </w:p>
        </w:tc>
      </w:tr>
      <w:tr>
        <w:tblPrEx>
          <w:tblCellMar>
            <w:top w:w="0" w:type="dxa"/>
            <w:left w:w="0" w:type="dxa"/>
            <w:bottom w:w="0" w:type="dxa"/>
            <w:right w:w="0" w:type="dxa"/>
          </w:tblCellMar>
        </w:tblPrEx>
        <w:trPr>
          <w:jc w:val="center"/>
        </w:trPr>
        <w:tc>
          <w:tcPr>
            <w:tcW w:w="5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8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8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55" w:type="dxa"/>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8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5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8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10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rPr>
              <w:t>0</w:t>
            </w:r>
          </w:p>
        </w:tc>
        <w:tc>
          <w:tcPr>
            <w:tcW w:w="7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r>
    </w:tbl>
    <w:p>
      <w:pPr>
        <w:widowControl/>
        <w:spacing w:line="432" w:lineRule="atLeast"/>
        <w:ind w:firstLine="640" w:firstLineChars="200"/>
        <w:rPr>
          <w:rFonts w:hint="eastAsia" w:ascii="宋体" w:hAnsi="宋体" w:cs="宋体"/>
          <w:color w:val="000000"/>
          <w:kern w:val="0"/>
          <w:sz w:val="24"/>
        </w:rPr>
      </w:pPr>
      <w:r>
        <w:rPr>
          <w:rFonts w:hint="eastAsia" w:ascii="黑体" w:hAnsi="黑体" w:eastAsia="黑体" w:cs="黑体"/>
          <w:b w:val="0"/>
          <w:bCs w:val="0"/>
          <w:color w:val="000000"/>
          <w:kern w:val="0"/>
          <w:sz w:val="32"/>
          <w:szCs w:val="32"/>
        </w:rPr>
        <w:t>四、政府信息公开行政复议、行政诉讼情况</w:t>
      </w:r>
      <w:r>
        <w:rPr>
          <w:rFonts w:hint="eastAsia" w:ascii="黑体" w:hAnsi="黑体" w:eastAsia="黑体" w:cs="黑体"/>
          <w:b w:val="0"/>
          <w:bCs w:val="0"/>
          <w:color w:val="000000"/>
          <w:kern w:val="0"/>
          <w:sz w:val="32"/>
          <w:szCs w:val="32"/>
          <w:lang w:eastAsia="zh-CN"/>
        </w:rPr>
        <w:t>（无）</w:t>
      </w:r>
    </w:p>
    <w:tbl>
      <w:tblPr>
        <w:tblStyle w:val="4"/>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r>
              <w:rPr>
                <w:rFonts w:ascii="Calibri" w:hAnsi="Calibri" w:cs="宋体"/>
                <w:color w:val="000000"/>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bookmarkStart w:id="0" w:name="_GoBack"/>
            <w:bookmarkEnd w:id="0"/>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r>
    </w:tbl>
    <w:p>
      <w:pPr>
        <w:widowControl/>
        <w:spacing w:line="432" w:lineRule="atLeast"/>
        <w:ind w:firstLine="482" w:firstLineChars="200"/>
        <w:rPr>
          <w:rFonts w:hint="eastAsia" w:ascii="宋体" w:hAnsi="宋体" w:cs="宋体"/>
          <w:color w:val="000000"/>
          <w:kern w:val="0"/>
          <w:sz w:val="24"/>
        </w:rPr>
      </w:pPr>
      <w:r>
        <w:rPr>
          <w:rFonts w:hint="eastAsia" w:ascii="宋体" w:hAnsi="宋体" w:cs="宋体"/>
          <w:b/>
          <w:bCs/>
          <w:color w:val="000000"/>
          <w:kern w:val="0"/>
          <w:sz w:val="24"/>
          <w:lang w:val="en-US" w:eastAsia="zh-CN"/>
        </w:rPr>
        <w:t xml:space="preserve">  </w:t>
      </w:r>
      <w:r>
        <w:rPr>
          <w:rFonts w:hint="eastAsia" w:ascii="宋体" w:hAnsi="宋体" w:cs="宋体"/>
          <w:b/>
          <w:bCs/>
          <w:color w:val="000000"/>
          <w:kern w:val="0"/>
          <w:sz w:val="24"/>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000000"/>
          <w:kern w:val="0"/>
          <w:sz w:val="32"/>
          <w:szCs w:val="32"/>
        </w:rPr>
        <w:t>虽然</w:t>
      </w:r>
      <w:r>
        <w:rPr>
          <w:rFonts w:hint="eastAsia" w:ascii="仿宋_GB2312" w:hAnsi="仿宋_GB2312" w:eastAsia="仿宋_GB2312" w:cs="仿宋_GB2312"/>
          <w:color w:val="000000"/>
          <w:kern w:val="0"/>
          <w:sz w:val="32"/>
          <w:szCs w:val="32"/>
          <w:lang w:eastAsia="zh-CN"/>
        </w:rPr>
        <w:t>高新区</w:t>
      </w:r>
      <w:r>
        <w:rPr>
          <w:rFonts w:hint="eastAsia" w:ascii="仿宋_GB2312" w:hAnsi="仿宋_GB2312" w:eastAsia="仿宋_GB2312" w:cs="仿宋_GB2312"/>
          <w:color w:val="000000"/>
          <w:kern w:val="0"/>
          <w:sz w:val="32"/>
          <w:szCs w:val="32"/>
        </w:rPr>
        <w:t>在政府信息公开方面做了一些工作，也取得了一定的成绩，但与上级部门的要求还存在一定距离，主要表现</w:t>
      </w:r>
      <w:r>
        <w:rPr>
          <w:rFonts w:hint="eastAsia" w:ascii="仿宋_GB2312" w:hAnsi="仿宋_GB2312" w:eastAsia="仿宋_GB2312" w:cs="仿宋_GB2312"/>
          <w:color w:val="auto"/>
          <w:kern w:val="0"/>
          <w:sz w:val="32"/>
          <w:szCs w:val="32"/>
          <w:lang w:val="en-US" w:eastAsia="zh-CN"/>
        </w:rPr>
        <w:t>人员力量配置不足，虽落实专人负责政务信息公开，但是存在一人多岗情况，因而政务公开工作出现人员力量配置不足情况；政策把握不到位，缺乏对政务信息公开方面政策的理解，实际操作偶尔存在应公开未公开，公开不及时情况；信息公开内容较为单一，高新区政务信息公开主要集中在信息动态类，其他信息公开内容稍显不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5"/>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为进一步改进政府信息公开工作，</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高新区将根据上级要求，从以下几个方面做好</w:t>
      </w:r>
      <w:r>
        <w:rPr>
          <w:rFonts w:hint="eastAsia" w:ascii="仿宋_GB2312" w:hAnsi="仿宋_GB2312" w:eastAsia="仿宋_GB2312" w:cs="仿宋_GB2312"/>
          <w:color w:val="auto"/>
          <w:sz w:val="32"/>
          <w:szCs w:val="32"/>
        </w:rPr>
        <w:t>信息公开工作</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5"/>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一是加强学习，</w:t>
      </w:r>
      <w:r>
        <w:rPr>
          <w:rFonts w:hint="eastAsia" w:ascii="仿宋_GB2312" w:hAnsi="仿宋_GB2312" w:eastAsia="仿宋_GB2312" w:cs="仿宋_GB2312"/>
          <w:color w:val="auto"/>
          <w:sz w:val="32"/>
          <w:szCs w:val="32"/>
          <w:lang w:eastAsia="zh-CN"/>
        </w:rPr>
        <w:t>提升业务水平</w:t>
      </w:r>
      <w:r>
        <w:rPr>
          <w:rFonts w:hint="eastAsia" w:ascii="仿宋_GB2312" w:hAnsi="仿宋_GB2312" w:eastAsia="仿宋_GB2312" w:cs="仿宋_GB2312"/>
          <w:color w:val="auto"/>
          <w:sz w:val="32"/>
          <w:szCs w:val="32"/>
        </w:rPr>
        <w:t>。积极组织工作人员参加信息公开工作业务培训，提高信息公开工作人员的业务水平。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5"/>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二是完善制度，强化信息公开。</w:t>
      </w:r>
      <w:r>
        <w:rPr>
          <w:rFonts w:hint="eastAsia" w:ascii="仿宋_GB2312" w:hAnsi="仿宋_GB2312" w:eastAsia="仿宋_GB2312" w:cs="仿宋_GB2312"/>
          <w:color w:val="auto"/>
          <w:sz w:val="32"/>
          <w:szCs w:val="32"/>
          <w:lang w:eastAsia="zh-CN"/>
        </w:rPr>
        <w:t>针对目前信息公开中存在的问题</w:t>
      </w:r>
      <w:r>
        <w:rPr>
          <w:rFonts w:hint="eastAsia" w:ascii="仿宋_GB2312" w:hAnsi="仿宋_GB2312" w:eastAsia="仿宋_GB2312" w:cs="仿宋_GB2312"/>
          <w:color w:val="auto"/>
          <w:sz w:val="32"/>
          <w:szCs w:val="32"/>
        </w:rPr>
        <w:t>，不断建立健全工作机制，</w:t>
      </w:r>
      <w:r>
        <w:rPr>
          <w:rFonts w:hint="eastAsia" w:ascii="仿宋_GB2312" w:hAnsi="仿宋_GB2312" w:eastAsia="仿宋_GB2312" w:cs="仿宋_GB2312"/>
          <w:color w:val="auto"/>
          <w:sz w:val="32"/>
          <w:szCs w:val="32"/>
          <w:lang w:eastAsia="zh-CN"/>
        </w:rPr>
        <w:t>规范信息公开流程</w:t>
      </w:r>
      <w:r>
        <w:rPr>
          <w:rFonts w:hint="eastAsia" w:ascii="仿宋_GB2312" w:hAnsi="仿宋_GB2312" w:eastAsia="仿宋_GB2312" w:cs="仿宋_GB2312"/>
          <w:color w:val="auto"/>
          <w:sz w:val="32"/>
          <w:szCs w:val="32"/>
        </w:rPr>
        <w:t>，进一步明确责任，保障信息及时发布。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5"/>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auto"/>
          <w:sz w:val="32"/>
          <w:szCs w:val="32"/>
          <w:lang w:eastAsia="zh-CN"/>
        </w:rPr>
        <w:t>三是围绕重点，提高信息公开覆盖面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围绕高新区中心工作，梳理公众信息关注点</w:t>
      </w:r>
      <w:r>
        <w:rPr>
          <w:rFonts w:hint="eastAsia" w:ascii="仿宋_GB2312" w:hAnsi="仿宋_GB2312" w:eastAsia="仿宋_GB2312" w:cs="仿宋_GB2312"/>
          <w:color w:val="auto"/>
          <w:sz w:val="32"/>
          <w:szCs w:val="32"/>
        </w:rPr>
        <w:t>，逐步扩大公开信息的覆盖面，确保公开信息的多样性、完整性和准确性。</w:t>
      </w:r>
    </w:p>
    <w:p>
      <w:pPr>
        <w:widowControl/>
        <w:spacing w:line="432" w:lineRule="atLeast"/>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六、其他需要报告的事项</w:t>
      </w:r>
    </w:p>
    <w:p>
      <w:pPr>
        <w:widowControl/>
        <w:spacing w:line="432" w:lineRule="atLeas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无</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001010101"/>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8E5F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1356</Words>
  <Characters>1391</Characters>
  <Paragraphs>398</Paragraphs>
  <TotalTime>0</TotalTime>
  <ScaleCrop>false</ScaleCrop>
  <LinksUpToDate>false</LinksUpToDate>
  <CharactersWithSpaces>1567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2020-01-17T01:57:00Z</dcterms:created>
  <dc:creator>myq</dc:creator>
  <cp:lastModifiedBy>可co可co</cp:lastModifiedBy>
  <dcterms:modified xsi:type="dcterms:W3CDTF">2020-02-17T01:46:26Z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