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ascii="方正小标宋简体" w:hAnsi="方正小标宋简体" w:eastAsia="方正小标宋简体" w:cs="方正小标宋简体"/>
          <w:kern w:val="0"/>
          <w:sz w:val="36"/>
          <w:szCs w:val="36"/>
          <w:shd w:val="clear" w:color="auto" w:fill="FFFFFF"/>
        </w:rPr>
      </w:pPr>
      <w:r>
        <w:rPr>
          <w:rFonts w:ascii="方正小标宋简体" w:hAnsi="方正小标宋简体" w:eastAsia="方正小标宋简体" w:cs="方正小标宋简体"/>
          <w:kern w:val="0"/>
          <w:sz w:val="36"/>
          <w:szCs w:val="36"/>
          <w:shd w:val="clear" w:color="auto" w:fill="FFFFFF"/>
        </w:rPr>
        <w:t>2019年度政府信息公开工作年度报告</w:t>
      </w:r>
    </w:p>
    <w:p>
      <w:pPr>
        <w:widowControl/>
        <w:numPr>
          <w:ilvl w:val="0"/>
          <w:numId w:val="1"/>
        </w:numPr>
        <w:shd w:val="clear" w:color="auto" w:fill="FFFFFF"/>
        <w:jc w:val="left"/>
        <w:rPr>
          <w:rFonts w:ascii="黑体" w:hAnsi="宋体" w:eastAsia="黑体" w:cs="黑体"/>
          <w:sz w:val="31"/>
          <w:szCs w:val="31"/>
          <w:shd w:val="clear" w:color="auto" w:fill="FFFFFF"/>
        </w:rPr>
      </w:pPr>
      <w:r>
        <w:rPr>
          <w:rFonts w:ascii="黑体" w:hAnsi="宋体" w:eastAsia="黑体" w:cs="黑体"/>
          <w:sz w:val="31"/>
          <w:szCs w:val="31"/>
          <w:shd w:val="clear" w:color="auto" w:fill="FFFFFF"/>
        </w:rPr>
        <w:t>总体情况</w:t>
      </w:r>
    </w:p>
    <w:p>
      <w:pPr>
        <w:widowControl/>
        <w:wordWrap w:val="0"/>
        <w:spacing w:before="100" w:beforeAutospacing="1" w:after="100" w:afterAutospacing="1"/>
        <w:ind w:firstLine="560"/>
        <w:jc w:val="left"/>
        <w:rPr>
          <w:rFonts w:ascii="宋体" w:hAnsi="宋体" w:cs="宋体"/>
          <w:kern w:val="0"/>
          <w:sz w:val="28"/>
          <w:szCs w:val="28"/>
        </w:rPr>
      </w:pPr>
      <w:r>
        <w:rPr>
          <w:rFonts w:hint="eastAsia" w:ascii="宋体" w:hAnsi="宋体" w:cs="宋体"/>
          <w:kern w:val="0"/>
          <w:sz w:val="28"/>
          <w:szCs w:val="28"/>
        </w:rPr>
        <w:t>街道采用政府网站、资料索取点、政府信息公告栏、街道网站、电子信息屏等多种形式主动公开政府信息。街道建设工程招投标项目同时在嘉兴市政府公共资源交易中心网站发布信息。财政资金管理及监督，按有关规定，在街道及村、社区政务公开栏上主动公开。截至2019年12月底，街道共累计主动公开政府信息4285条，本年度新增的主动公开信息775条， 年度公开信息数量居前列。</w:t>
      </w:r>
    </w:p>
    <w:p>
      <w:pPr>
        <w:widowControl/>
        <w:numPr>
          <w:ilvl w:val="0"/>
          <w:numId w:val="1"/>
        </w:numPr>
        <w:shd w:val="clear" w:color="auto" w:fill="FFFFFF"/>
        <w:jc w:val="left"/>
        <w:rPr>
          <w:rFonts w:ascii="黑体" w:hAnsi="宋体" w:eastAsia="黑体" w:cs="黑体"/>
          <w:sz w:val="31"/>
          <w:szCs w:val="31"/>
          <w:shd w:val="clear" w:color="auto" w:fill="FFFFFF"/>
        </w:rPr>
      </w:pPr>
      <w:r>
        <w:rPr>
          <w:rFonts w:hint="eastAsia" w:ascii="黑体" w:hAnsi="宋体" w:eastAsia="黑体" w:cs="黑体"/>
          <w:sz w:val="31"/>
          <w:szCs w:val="31"/>
          <w:shd w:val="clear" w:color="auto" w:fill="FFFFFF"/>
        </w:rPr>
        <w:t>主动公开政府信息情况</w:t>
      </w:r>
    </w:p>
    <w:tbl>
      <w:tblPr>
        <w:tblStyle w:val="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279"/>
        <w:gridCol w:w="2083"/>
        <w:gridCol w:w="1265"/>
        <w:gridCol w:w="1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5" w:hRule="atLeast"/>
          <w:jc w:val="center"/>
        </w:trPr>
        <w:tc>
          <w:tcPr>
            <w:tcW w:w="5000" w:type="pct"/>
            <w:gridSpan w:val="4"/>
            <w:shd w:val="clear" w:color="auto" w:fill="C6D9F1"/>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2" w:hRule="atLeast"/>
          <w:jc w:val="center"/>
        </w:trPr>
        <w:tc>
          <w:tcPr>
            <w:tcW w:w="1924"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信息内容</w:t>
            </w:r>
          </w:p>
        </w:tc>
        <w:tc>
          <w:tcPr>
            <w:tcW w:w="1222" w:type="pct"/>
            <w:noWrap/>
            <w:tcMar>
              <w:left w:w="108" w:type="dxa"/>
              <w:right w:w="108" w:type="dxa"/>
            </w:tcMar>
            <w:vAlign w:val="center"/>
          </w:tcPr>
          <w:p>
            <w:pPr>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本年新制作数量</w:t>
            </w:r>
          </w:p>
        </w:tc>
        <w:tc>
          <w:tcPr>
            <w:tcW w:w="742" w:type="pct"/>
            <w:noWrap/>
            <w:tcMar>
              <w:left w:w="108" w:type="dxa"/>
              <w:right w:w="108" w:type="dxa"/>
            </w:tcMar>
            <w:vAlign w:val="center"/>
          </w:tcPr>
          <w:p>
            <w:pPr>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本年新公开数量</w:t>
            </w:r>
          </w:p>
        </w:tc>
        <w:tc>
          <w:tcPr>
            <w:tcW w:w="1112" w:type="pct"/>
            <w:noWrap/>
            <w:tcMar>
              <w:left w:w="108" w:type="dxa"/>
              <w:right w:w="108" w:type="dxa"/>
            </w:tcMar>
            <w:vAlign w:val="center"/>
          </w:tcPr>
          <w:p>
            <w:pPr>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对外公开总数量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3" w:hRule="atLeast"/>
          <w:jc w:val="center"/>
        </w:trPr>
        <w:tc>
          <w:tcPr>
            <w:tcW w:w="1924"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规章</w:t>
            </w:r>
          </w:p>
        </w:tc>
        <w:tc>
          <w:tcPr>
            <w:tcW w:w="1222"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0</w:t>
            </w:r>
          </w:p>
        </w:tc>
        <w:tc>
          <w:tcPr>
            <w:tcW w:w="742"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0</w:t>
            </w:r>
          </w:p>
        </w:tc>
        <w:tc>
          <w:tcPr>
            <w:tcW w:w="1112"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1" w:hRule="atLeast"/>
          <w:jc w:val="center"/>
        </w:trPr>
        <w:tc>
          <w:tcPr>
            <w:tcW w:w="1924"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规范性文件</w:t>
            </w:r>
          </w:p>
        </w:tc>
        <w:tc>
          <w:tcPr>
            <w:tcW w:w="1222"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0</w:t>
            </w:r>
          </w:p>
        </w:tc>
        <w:tc>
          <w:tcPr>
            <w:tcW w:w="742"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0</w:t>
            </w:r>
          </w:p>
        </w:tc>
        <w:tc>
          <w:tcPr>
            <w:tcW w:w="1112"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jc w:val="center"/>
        </w:trPr>
        <w:tc>
          <w:tcPr>
            <w:tcW w:w="5000" w:type="pct"/>
            <w:gridSpan w:val="4"/>
            <w:shd w:val="clear" w:color="auto" w:fill="C6D9F1"/>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4" w:hRule="atLeast"/>
          <w:jc w:val="center"/>
        </w:trPr>
        <w:tc>
          <w:tcPr>
            <w:tcW w:w="1924"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信息内容</w:t>
            </w:r>
          </w:p>
        </w:tc>
        <w:tc>
          <w:tcPr>
            <w:tcW w:w="1222" w:type="pct"/>
            <w:noWrap/>
            <w:tcMar>
              <w:left w:w="108" w:type="dxa"/>
              <w:right w:w="108" w:type="dxa"/>
            </w:tcMar>
            <w:vAlign w:val="center"/>
          </w:tcPr>
          <w:p>
            <w:pPr>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上一年项目数量</w:t>
            </w:r>
          </w:p>
        </w:tc>
        <w:tc>
          <w:tcPr>
            <w:tcW w:w="742" w:type="pct"/>
            <w:noWrap/>
            <w:tcMar>
              <w:left w:w="108" w:type="dxa"/>
              <w:right w:w="108" w:type="dxa"/>
            </w:tcMar>
            <w:vAlign w:val="center"/>
          </w:tcPr>
          <w:p>
            <w:pPr>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本年增/减</w:t>
            </w:r>
          </w:p>
        </w:tc>
        <w:tc>
          <w:tcPr>
            <w:tcW w:w="1112" w:type="pct"/>
            <w:noWrap/>
            <w:tcMar>
              <w:left w:w="108" w:type="dxa"/>
              <w:right w:w="108" w:type="dxa"/>
            </w:tcMar>
            <w:vAlign w:val="center"/>
          </w:tcPr>
          <w:p>
            <w:pPr>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8" w:hRule="atLeast"/>
          <w:jc w:val="center"/>
        </w:trPr>
        <w:tc>
          <w:tcPr>
            <w:tcW w:w="1924"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行政许可</w:t>
            </w:r>
          </w:p>
        </w:tc>
        <w:tc>
          <w:tcPr>
            <w:tcW w:w="1222"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16</w:t>
            </w:r>
          </w:p>
        </w:tc>
        <w:tc>
          <w:tcPr>
            <w:tcW w:w="742"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0</w:t>
            </w:r>
          </w:p>
        </w:tc>
        <w:tc>
          <w:tcPr>
            <w:tcW w:w="1112"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xml:space="preserve"> </w:t>
            </w:r>
            <w:r>
              <w:rPr>
                <w:rFonts w:hint="eastAsia" w:ascii="微软雅黑" w:hAnsi="微软雅黑" w:eastAsia="微软雅黑"/>
                <w:color w:val="111F2C"/>
                <w:szCs w:val="21"/>
                <w:shd w:val="clear" w:color="auto" w:fill="FFFFFF"/>
              </w:rPr>
              <w:t>6606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0" w:hRule="atLeast"/>
          <w:jc w:val="center"/>
        </w:trPr>
        <w:tc>
          <w:tcPr>
            <w:tcW w:w="1924"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其他对外管理服务事项</w:t>
            </w:r>
          </w:p>
        </w:tc>
        <w:tc>
          <w:tcPr>
            <w:tcW w:w="1222"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0</w:t>
            </w:r>
          </w:p>
        </w:tc>
        <w:tc>
          <w:tcPr>
            <w:tcW w:w="742"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0</w:t>
            </w:r>
          </w:p>
        </w:tc>
        <w:tc>
          <w:tcPr>
            <w:tcW w:w="1112"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6" w:hRule="atLeast"/>
          <w:jc w:val="center"/>
        </w:trPr>
        <w:tc>
          <w:tcPr>
            <w:tcW w:w="5000" w:type="pct"/>
            <w:gridSpan w:val="4"/>
            <w:shd w:val="clear" w:color="auto" w:fill="C6D9F1"/>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4" w:hRule="atLeast"/>
          <w:jc w:val="center"/>
        </w:trPr>
        <w:tc>
          <w:tcPr>
            <w:tcW w:w="1924"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信息内容</w:t>
            </w:r>
          </w:p>
        </w:tc>
        <w:tc>
          <w:tcPr>
            <w:tcW w:w="1222" w:type="pct"/>
            <w:noWrap/>
            <w:tcMar>
              <w:left w:w="108" w:type="dxa"/>
              <w:right w:w="108" w:type="dxa"/>
            </w:tcMar>
            <w:vAlign w:val="center"/>
          </w:tcPr>
          <w:p>
            <w:pPr>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上一年项目数量</w:t>
            </w:r>
          </w:p>
        </w:tc>
        <w:tc>
          <w:tcPr>
            <w:tcW w:w="742" w:type="pct"/>
            <w:noWrap/>
            <w:tcMar>
              <w:left w:w="108" w:type="dxa"/>
              <w:right w:w="108" w:type="dxa"/>
            </w:tcMar>
            <w:vAlign w:val="center"/>
          </w:tcPr>
          <w:p>
            <w:pPr>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本年增/减</w:t>
            </w:r>
          </w:p>
        </w:tc>
        <w:tc>
          <w:tcPr>
            <w:tcW w:w="1112" w:type="pct"/>
            <w:noWrap/>
            <w:tcMar>
              <w:left w:w="108" w:type="dxa"/>
              <w:right w:w="108" w:type="dxa"/>
            </w:tcMar>
            <w:vAlign w:val="center"/>
          </w:tcPr>
          <w:p>
            <w:pPr>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0" w:hRule="atLeast"/>
          <w:jc w:val="center"/>
        </w:trPr>
        <w:tc>
          <w:tcPr>
            <w:tcW w:w="1924"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行政处罚</w:t>
            </w:r>
          </w:p>
        </w:tc>
        <w:tc>
          <w:tcPr>
            <w:tcW w:w="1222"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5</w:t>
            </w:r>
          </w:p>
        </w:tc>
        <w:tc>
          <w:tcPr>
            <w:tcW w:w="742" w:type="pct"/>
            <w:noWrap/>
            <w:tcMar>
              <w:left w:w="108" w:type="dxa"/>
              <w:right w:w="108" w:type="dxa"/>
            </w:tcMar>
            <w:vAlign w:val="center"/>
          </w:tcPr>
          <w:p>
            <w:pPr>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xml:space="preserve">  　0</w:t>
            </w:r>
          </w:p>
        </w:tc>
        <w:tc>
          <w:tcPr>
            <w:tcW w:w="1112"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10020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9" w:hRule="atLeast"/>
          <w:jc w:val="center"/>
        </w:trPr>
        <w:tc>
          <w:tcPr>
            <w:tcW w:w="1924"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行政强制</w:t>
            </w:r>
          </w:p>
        </w:tc>
        <w:tc>
          <w:tcPr>
            <w:tcW w:w="1222"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xml:space="preserve"> 　0</w:t>
            </w:r>
          </w:p>
        </w:tc>
        <w:tc>
          <w:tcPr>
            <w:tcW w:w="742"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0</w:t>
            </w:r>
          </w:p>
        </w:tc>
        <w:tc>
          <w:tcPr>
            <w:tcW w:w="1112"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4" w:hRule="atLeast"/>
          <w:jc w:val="center"/>
        </w:trPr>
        <w:tc>
          <w:tcPr>
            <w:tcW w:w="5000" w:type="pct"/>
            <w:gridSpan w:val="4"/>
            <w:shd w:val="clear" w:color="auto" w:fill="C6D9F1"/>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1924"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信息内容</w:t>
            </w:r>
          </w:p>
        </w:tc>
        <w:tc>
          <w:tcPr>
            <w:tcW w:w="1222" w:type="pct"/>
            <w:noWrap/>
            <w:tcMar>
              <w:left w:w="108" w:type="dxa"/>
              <w:right w:w="108" w:type="dxa"/>
            </w:tcMar>
            <w:vAlign w:val="center"/>
          </w:tcPr>
          <w:p>
            <w:pPr>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上一年项目数量</w:t>
            </w:r>
          </w:p>
        </w:tc>
        <w:tc>
          <w:tcPr>
            <w:tcW w:w="1854" w:type="pct"/>
            <w:gridSpan w:val="2"/>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本年增/减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1" w:hRule="atLeast"/>
          <w:jc w:val="center"/>
        </w:trPr>
        <w:tc>
          <w:tcPr>
            <w:tcW w:w="1924"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行政事业性收费</w:t>
            </w:r>
          </w:p>
        </w:tc>
        <w:tc>
          <w:tcPr>
            <w:tcW w:w="1222"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1</w:t>
            </w:r>
          </w:p>
        </w:tc>
        <w:tc>
          <w:tcPr>
            <w:tcW w:w="1854" w:type="pct"/>
            <w:gridSpan w:val="2"/>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xml:space="preserve">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6" w:hRule="atLeast"/>
          <w:jc w:val="center"/>
        </w:trPr>
        <w:tc>
          <w:tcPr>
            <w:tcW w:w="5000" w:type="pct"/>
            <w:gridSpan w:val="4"/>
            <w:shd w:val="clear" w:color="auto" w:fill="C6D9F1"/>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第二十条第（九）项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5" w:hRule="atLeast"/>
          <w:jc w:val="center"/>
        </w:trPr>
        <w:tc>
          <w:tcPr>
            <w:tcW w:w="1924"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信息内容</w:t>
            </w:r>
          </w:p>
        </w:tc>
        <w:tc>
          <w:tcPr>
            <w:tcW w:w="1222" w:type="pct"/>
            <w:noWrap/>
            <w:tcMar>
              <w:left w:w="108" w:type="dxa"/>
              <w:right w:w="108" w:type="dxa"/>
            </w:tcMar>
            <w:vAlign w:val="center"/>
          </w:tcPr>
          <w:p>
            <w:pPr>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采购项目数量</w:t>
            </w:r>
          </w:p>
        </w:tc>
        <w:tc>
          <w:tcPr>
            <w:tcW w:w="1854" w:type="pct"/>
            <w:gridSpan w:val="2"/>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采购总金额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9" w:hRule="atLeast"/>
          <w:jc w:val="center"/>
        </w:trPr>
        <w:tc>
          <w:tcPr>
            <w:tcW w:w="1924"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政府集中采购</w:t>
            </w:r>
          </w:p>
        </w:tc>
        <w:tc>
          <w:tcPr>
            <w:tcW w:w="1222"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26</w:t>
            </w:r>
          </w:p>
        </w:tc>
        <w:tc>
          <w:tcPr>
            <w:tcW w:w="1854" w:type="pct"/>
            <w:gridSpan w:val="2"/>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xml:space="preserve"> </w:t>
            </w:r>
            <w:r>
              <w:rPr>
                <w:rFonts w:hint="eastAsia" w:ascii="微软雅黑" w:hAnsi="微软雅黑" w:eastAsia="微软雅黑"/>
                <w:szCs w:val="21"/>
                <w:shd w:val="clear" w:color="auto" w:fill="FFFFFF"/>
              </w:rPr>
              <w:t>78.39万元</w:t>
            </w:r>
          </w:p>
        </w:tc>
      </w:tr>
    </w:tbl>
    <w:p>
      <w:pPr>
        <w:jc w:val="left"/>
        <w:rPr>
          <w:rFonts w:ascii="Times New Roman" w:hAnsi="Times New Roman" w:eastAsia="仿宋_GB2312" w:cs="Times New Roman"/>
          <w:snapToGrid w:val="0"/>
          <w:kern w:val="0"/>
          <w:sz w:val="24"/>
        </w:rPr>
      </w:pPr>
    </w:p>
    <w:p>
      <w:pPr>
        <w:widowControl/>
        <w:numPr>
          <w:ilvl w:val="0"/>
          <w:numId w:val="1"/>
        </w:numPr>
        <w:shd w:val="clear" w:color="auto" w:fill="FFFFFF"/>
        <w:jc w:val="left"/>
        <w:rPr>
          <w:rFonts w:ascii="黑体" w:hAnsi="宋体" w:eastAsia="黑体" w:cs="黑体"/>
          <w:sz w:val="31"/>
          <w:szCs w:val="31"/>
          <w:shd w:val="clear" w:color="auto" w:fill="FFFFFF"/>
        </w:rPr>
      </w:pPr>
      <w:r>
        <w:rPr>
          <w:rFonts w:hint="eastAsia" w:ascii="黑体" w:hAnsi="宋体" w:eastAsia="黑体" w:cs="黑体"/>
          <w:sz w:val="31"/>
          <w:szCs w:val="31"/>
          <w:shd w:val="clear" w:color="auto" w:fill="FFFFFF"/>
        </w:rPr>
        <w:t>收到和处理政府信息公开申请情况</w:t>
      </w:r>
      <w:r>
        <w:rPr>
          <w:rFonts w:hint="eastAsia" w:ascii="黑体" w:hAnsi="宋体" w:eastAsia="黑体" w:cs="黑体"/>
          <w:sz w:val="31"/>
          <w:szCs w:val="31"/>
          <w:shd w:val="clear" w:color="auto" w:fill="FFFFFF"/>
          <w:lang w:val="en-US" w:eastAsia="zh-CN"/>
        </w:rPr>
        <w:t>(无)</w:t>
      </w:r>
    </w:p>
    <w:tbl>
      <w:tblPr>
        <w:tblStyle w:val="4"/>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202"/>
        <w:gridCol w:w="1347"/>
        <w:gridCol w:w="1937"/>
        <w:gridCol w:w="491"/>
        <w:gridCol w:w="583"/>
        <w:gridCol w:w="583"/>
        <w:gridCol w:w="767"/>
        <w:gridCol w:w="767"/>
        <w:gridCol w:w="422"/>
        <w:gridCol w:w="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767" w:type="pct"/>
            <w:gridSpan w:val="3"/>
            <w:vMerge w:val="restar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（本列数据的勾稽关系为：第一项加第二项之和，等于第三项加第四项之和）</w:t>
            </w:r>
          </w:p>
        </w:tc>
        <w:tc>
          <w:tcPr>
            <w:tcW w:w="2232" w:type="pct"/>
            <w:gridSpan w:val="7"/>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767" w:type="pct"/>
            <w:gridSpan w:val="3"/>
            <w:vMerge w:val="continue"/>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p>
        </w:tc>
        <w:tc>
          <w:tcPr>
            <w:tcW w:w="335" w:type="pct"/>
            <w:vMerge w:val="restart"/>
            <w:noWrap/>
            <w:tcMar>
              <w:left w:w="108" w:type="dxa"/>
              <w:right w:w="108" w:type="dxa"/>
            </w:tcMar>
            <w:vAlign w:val="center"/>
          </w:tcPr>
          <w:p>
            <w:pPr>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自然人</w:t>
            </w:r>
          </w:p>
        </w:tc>
        <w:tc>
          <w:tcPr>
            <w:tcW w:w="1657" w:type="pct"/>
            <w:gridSpan w:val="5"/>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法人或其他组织</w:t>
            </w:r>
          </w:p>
        </w:tc>
        <w:tc>
          <w:tcPr>
            <w:tcW w:w="238" w:type="pct"/>
            <w:vMerge w:val="restart"/>
            <w:noWrap/>
            <w:tcMar>
              <w:left w:w="108" w:type="dxa"/>
              <w:right w:w="108" w:type="dxa"/>
            </w:tcMar>
            <w:vAlign w:val="center"/>
          </w:tcPr>
          <w:p>
            <w:pPr>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767" w:type="pct"/>
            <w:gridSpan w:val="3"/>
            <w:vMerge w:val="continue"/>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p>
        </w:tc>
        <w:tc>
          <w:tcPr>
            <w:tcW w:w="335" w:type="pct"/>
            <w:vMerge w:val="continue"/>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p>
        </w:tc>
        <w:tc>
          <w:tcPr>
            <w:tcW w:w="313" w:type="pct"/>
            <w:noWrap/>
            <w:tcMar>
              <w:left w:w="108" w:type="dxa"/>
              <w:right w:w="108" w:type="dxa"/>
            </w:tcMar>
            <w:vAlign w:val="center"/>
          </w:tcPr>
          <w:p>
            <w:pPr>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商业企业</w:t>
            </w:r>
          </w:p>
        </w:tc>
        <w:tc>
          <w:tcPr>
            <w:tcW w:w="337" w:type="pct"/>
            <w:noWrap/>
            <w:tcMar>
              <w:left w:w="108" w:type="dxa"/>
              <w:right w:w="108" w:type="dxa"/>
            </w:tcMar>
            <w:vAlign w:val="center"/>
          </w:tcPr>
          <w:p>
            <w:pPr>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科研机构</w:t>
            </w:r>
          </w:p>
        </w:tc>
        <w:tc>
          <w:tcPr>
            <w:tcW w:w="346" w:type="pct"/>
            <w:noWrap/>
            <w:tcMar>
              <w:left w:w="108" w:type="dxa"/>
              <w:right w:w="108" w:type="dxa"/>
            </w:tcMar>
            <w:vAlign w:val="center"/>
          </w:tcPr>
          <w:p>
            <w:pPr>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社会公益组织</w:t>
            </w:r>
          </w:p>
        </w:tc>
        <w:tc>
          <w:tcPr>
            <w:tcW w:w="313" w:type="pct"/>
            <w:noWrap/>
            <w:tcMar>
              <w:left w:w="108" w:type="dxa"/>
              <w:right w:w="108" w:type="dxa"/>
            </w:tcMar>
            <w:vAlign w:val="center"/>
          </w:tcPr>
          <w:p>
            <w:pPr>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法律服务机构</w:t>
            </w:r>
          </w:p>
        </w:tc>
        <w:tc>
          <w:tcPr>
            <w:tcW w:w="346" w:type="pct"/>
            <w:noWrap/>
            <w:tcMar>
              <w:left w:w="108" w:type="dxa"/>
              <w:right w:w="108" w:type="dxa"/>
            </w:tcMar>
            <w:vAlign w:val="center"/>
          </w:tcPr>
          <w:p>
            <w:pPr>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其他</w:t>
            </w:r>
          </w:p>
        </w:tc>
        <w:tc>
          <w:tcPr>
            <w:tcW w:w="238" w:type="pct"/>
            <w:vMerge w:val="continue"/>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767" w:type="pct"/>
            <w:gridSpan w:val="3"/>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一、本年新收政府信息公开申请数量</w:t>
            </w:r>
          </w:p>
        </w:tc>
        <w:tc>
          <w:tcPr>
            <w:tcW w:w="335"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w:t>
            </w:r>
          </w:p>
        </w:tc>
        <w:tc>
          <w:tcPr>
            <w:tcW w:w="313"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0 </w:t>
            </w:r>
          </w:p>
        </w:tc>
        <w:tc>
          <w:tcPr>
            <w:tcW w:w="337"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0</w:t>
            </w:r>
          </w:p>
        </w:tc>
        <w:tc>
          <w:tcPr>
            <w:tcW w:w="346"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p>
        </w:tc>
        <w:tc>
          <w:tcPr>
            <w:tcW w:w="313"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p>
        </w:tc>
        <w:tc>
          <w:tcPr>
            <w:tcW w:w="346"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0</w:t>
            </w:r>
          </w:p>
        </w:tc>
        <w:tc>
          <w:tcPr>
            <w:tcW w:w="238"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767" w:type="pct"/>
            <w:gridSpan w:val="3"/>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二、上年结转政府信息公开申请数量</w:t>
            </w:r>
          </w:p>
        </w:tc>
        <w:tc>
          <w:tcPr>
            <w:tcW w:w="335"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w:t>
            </w:r>
          </w:p>
        </w:tc>
        <w:tc>
          <w:tcPr>
            <w:tcW w:w="313"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w:t>
            </w:r>
          </w:p>
        </w:tc>
        <w:tc>
          <w:tcPr>
            <w:tcW w:w="337"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w:t>
            </w:r>
          </w:p>
        </w:tc>
        <w:tc>
          <w:tcPr>
            <w:tcW w:w="346"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w:t>
            </w:r>
          </w:p>
        </w:tc>
        <w:tc>
          <w:tcPr>
            <w:tcW w:w="313"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w:t>
            </w:r>
          </w:p>
        </w:tc>
        <w:tc>
          <w:tcPr>
            <w:tcW w:w="346"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w:t>
            </w:r>
          </w:p>
        </w:tc>
        <w:tc>
          <w:tcPr>
            <w:tcW w:w="238"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906" w:type="pct"/>
            <w:vMerge w:val="restar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三、本年度办理结果</w:t>
            </w:r>
          </w:p>
        </w:tc>
        <w:tc>
          <w:tcPr>
            <w:tcW w:w="1861" w:type="pct"/>
            <w:gridSpan w:val="2"/>
            <w:noWrap/>
            <w:tcMar>
              <w:left w:w="108" w:type="dxa"/>
              <w:right w:w="108" w:type="dxa"/>
            </w:tcMar>
            <w:vAlign w:val="center"/>
          </w:tcPr>
          <w:p>
            <w:pPr>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（一）予以公开</w:t>
            </w:r>
          </w:p>
        </w:tc>
        <w:tc>
          <w:tcPr>
            <w:tcW w:w="335"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w:t>
            </w:r>
          </w:p>
        </w:tc>
        <w:tc>
          <w:tcPr>
            <w:tcW w:w="313"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w:t>
            </w:r>
          </w:p>
        </w:tc>
        <w:tc>
          <w:tcPr>
            <w:tcW w:w="337"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w:t>
            </w:r>
          </w:p>
        </w:tc>
        <w:tc>
          <w:tcPr>
            <w:tcW w:w="346"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w:t>
            </w:r>
          </w:p>
        </w:tc>
        <w:tc>
          <w:tcPr>
            <w:tcW w:w="313"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w:t>
            </w:r>
          </w:p>
        </w:tc>
        <w:tc>
          <w:tcPr>
            <w:tcW w:w="346"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w:t>
            </w:r>
          </w:p>
        </w:tc>
        <w:tc>
          <w:tcPr>
            <w:tcW w:w="238"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906" w:type="pct"/>
            <w:vMerge w:val="continue"/>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p>
        </w:tc>
        <w:tc>
          <w:tcPr>
            <w:tcW w:w="1861" w:type="pct"/>
            <w:gridSpan w:val="2"/>
            <w:noWrap/>
            <w:tcMar>
              <w:left w:w="108" w:type="dxa"/>
              <w:right w:w="108" w:type="dxa"/>
            </w:tcMar>
            <w:vAlign w:val="center"/>
          </w:tcPr>
          <w:p>
            <w:pPr>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（二）部分公开（区分处理的，只计这一情形，不计其他情形）</w:t>
            </w:r>
          </w:p>
        </w:tc>
        <w:tc>
          <w:tcPr>
            <w:tcW w:w="335"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w:t>
            </w:r>
          </w:p>
        </w:tc>
        <w:tc>
          <w:tcPr>
            <w:tcW w:w="313"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w:t>
            </w:r>
          </w:p>
        </w:tc>
        <w:tc>
          <w:tcPr>
            <w:tcW w:w="337"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w:t>
            </w:r>
          </w:p>
        </w:tc>
        <w:tc>
          <w:tcPr>
            <w:tcW w:w="346"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w:t>
            </w:r>
          </w:p>
        </w:tc>
        <w:tc>
          <w:tcPr>
            <w:tcW w:w="313"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w:t>
            </w:r>
          </w:p>
        </w:tc>
        <w:tc>
          <w:tcPr>
            <w:tcW w:w="346"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w:t>
            </w:r>
          </w:p>
        </w:tc>
        <w:tc>
          <w:tcPr>
            <w:tcW w:w="238"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906" w:type="pct"/>
            <w:vMerge w:val="continue"/>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p>
        </w:tc>
        <w:tc>
          <w:tcPr>
            <w:tcW w:w="852" w:type="pct"/>
            <w:vMerge w:val="restart"/>
            <w:noWrap/>
            <w:tcMar>
              <w:left w:w="108" w:type="dxa"/>
              <w:right w:w="108" w:type="dxa"/>
            </w:tcMar>
            <w:vAlign w:val="center"/>
          </w:tcPr>
          <w:p>
            <w:pPr>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（三）不予公开</w:t>
            </w:r>
          </w:p>
        </w:tc>
        <w:tc>
          <w:tcPr>
            <w:tcW w:w="1008" w:type="pct"/>
            <w:noWrap/>
            <w:tcMar>
              <w:left w:w="108" w:type="dxa"/>
              <w:right w:w="108" w:type="dxa"/>
            </w:tcMar>
            <w:vAlign w:val="center"/>
          </w:tcPr>
          <w:p>
            <w:pPr>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1.属于国家秘密</w:t>
            </w:r>
          </w:p>
        </w:tc>
        <w:tc>
          <w:tcPr>
            <w:tcW w:w="335"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w:t>
            </w:r>
          </w:p>
        </w:tc>
        <w:tc>
          <w:tcPr>
            <w:tcW w:w="313"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w:t>
            </w:r>
          </w:p>
        </w:tc>
        <w:tc>
          <w:tcPr>
            <w:tcW w:w="337"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w:t>
            </w:r>
          </w:p>
        </w:tc>
        <w:tc>
          <w:tcPr>
            <w:tcW w:w="346"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w:t>
            </w:r>
          </w:p>
        </w:tc>
        <w:tc>
          <w:tcPr>
            <w:tcW w:w="313"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w:t>
            </w:r>
          </w:p>
        </w:tc>
        <w:tc>
          <w:tcPr>
            <w:tcW w:w="346"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w:t>
            </w:r>
          </w:p>
        </w:tc>
        <w:tc>
          <w:tcPr>
            <w:tcW w:w="238"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906" w:type="pct"/>
            <w:vMerge w:val="continue"/>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p>
        </w:tc>
        <w:tc>
          <w:tcPr>
            <w:tcW w:w="852" w:type="pct"/>
            <w:vMerge w:val="continue"/>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p>
        </w:tc>
        <w:tc>
          <w:tcPr>
            <w:tcW w:w="1008" w:type="pct"/>
            <w:noWrap/>
            <w:tcMar>
              <w:left w:w="108" w:type="dxa"/>
              <w:right w:w="108" w:type="dxa"/>
            </w:tcMar>
            <w:vAlign w:val="center"/>
          </w:tcPr>
          <w:p>
            <w:pPr>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2.其他法律行政法规禁止公开</w:t>
            </w:r>
          </w:p>
        </w:tc>
        <w:tc>
          <w:tcPr>
            <w:tcW w:w="335"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w:t>
            </w:r>
          </w:p>
        </w:tc>
        <w:tc>
          <w:tcPr>
            <w:tcW w:w="313"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w:t>
            </w:r>
          </w:p>
        </w:tc>
        <w:tc>
          <w:tcPr>
            <w:tcW w:w="337"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w:t>
            </w:r>
          </w:p>
        </w:tc>
        <w:tc>
          <w:tcPr>
            <w:tcW w:w="346"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w:t>
            </w:r>
          </w:p>
        </w:tc>
        <w:tc>
          <w:tcPr>
            <w:tcW w:w="313"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w:t>
            </w:r>
          </w:p>
        </w:tc>
        <w:tc>
          <w:tcPr>
            <w:tcW w:w="346"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w:t>
            </w:r>
          </w:p>
        </w:tc>
        <w:tc>
          <w:tcPr>
            <w:tcW w:w="238"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906" w:type="pct"/>
            <w:vMerge w:val="continue"/>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p>
        </w:tc>
        <w:tc>
          <w:tcPr>
            <w:tcW w:w="852" w:type="pct"/>
            <w:vMerge w:val="continue"/>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p>
        </w:tc>
        <w:tc>
          <w:tcPr>
            <w:tcW w:w="1008" w:type="pct"/>
            <w:noWrap/>
            <w:tcMar>
              <w:left w:w="108" w:type="dxa"/>
              <w:right w:w="108" w:type="dxa"/>
            </w:tcMar>
            <w:vAlign w:val="center"/>
          </w:tcPr>
          <w:p>
            <w:pPr>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3.危及“三安全一稳定”</w:t>
            </w:r>
          </w:p>
        </w:tc>
        <w:tc>
          <w:tcPr>
            <w:tcW w:w="335"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w:t>
            </w:r>
          </w:p>
        </w:tc>
        <w:tc>
          <w:tcPr>
            <w:tcW w:w="313"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w:t>
            </w:r>
          </w:p>
        </w:tc>
        <w:tc>
          <w:tcPr>
            <w:tcW w:w="337"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w:t>
            </w:r>
          </w:p>
        </w:tc>
        <w:tc>
          <w:tcPr>
            <w:tcW w:w="346"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w:t>
            </w:r>
          </w:p>
        </w:tc>
        <w:tc>
          <w:tcPr>
            <w:tcW w:w="313"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w:t>
            </w:r>
          </w:p>
        </w:tc>
        <w:tc>
          <w:tcPr>
            <w:tcW w:w="346"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w:t>
            </w:r>
          </w:p>
        </w:tc>
        <w:tc>
          <w:tcPr>
            <w:tcW w:w="238"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906" w:type="pct"/>
            <w:vMerge w:val="continue"/>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p>
        </w:tc>
        <w:tc>
          <w:tcPr>
            <w:tcW w:w="852" w:type="pct"/>
            <w:vMerge w:val="continue"/>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p>
        </w:tc>
        <w:tc>
          <w:tcPr>
            <w:tcW w:w="1008" w:type="pct"/>
            <w:noWrap/>
            <w:tcMar>
              <w:left w:w="108" w:type="dxa"/>
              <w:right w:w="108" w:type="dxa"/>
            </w:tcMar>
            <w:vAlign w:val="center"/>
          </w:tcPr>
          <w:p>
            <w:pPr>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4.保护第三方合法权益</w:t>
            </w:r>
          </w:p>
        </w:tc>
        <w:tc>
          <w:tcPr>
            <w:tcW w:w="335"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w:t>
            </w:r>
          </w:p>
        </w:tc>
        <w:tc>
          <w:tcPr>
            <w:tcW w:w="313"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w:t>
            </w:r>
          </w:p>
        </w:tc>
        <w:tc>
          <w:tcPr>
            <w:tcW w:w="337"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w:t>
            </w:r>
          </w:p>
        </w:tc>
        <w:tc>
          <w:tcPr>
            <w:tcW w:w="346"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w:t>
            </w:r>
          </w:p>
        </w:tc>
        <w:tc>
          <w:tcPr>
            <w:tcW w:w="313"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w:t>
            </w:r>
          </w:p>
        </w:tc>
        <w:tc>
          <w:tcPr>
            <w:tcW w:w="346"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w:t>
            </w:r>
          </w:p>
        </w:tc>
        <w:tc>
          <w:tcPr>
            <w:tcW w:w="238"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906" w:type="pct"/>
            <w:vMerge w:val="continue"/>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p>
        </w:tc>
        <w:tc>
          <w:tcPr>
            <w:tcW w:w="852" w:type="pct"/>
            <w:vMerge w:val="continue"/>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p>
        </w:tc>
        <w:tc>
          <w:tcPr>
            <w:tcW w:w="1008" w:type="pct"/>
            <w:noWrap/>
            <w:tcMar>
              <w:left w:w="108" w:type="dxa"/>
              <w:right w:w="108" w:type="dxa"/>
            </w:tcMar>
            <w:vAlign w:val="center"/>
          </w:tcPr>
          <w:p>
            <w:pPr>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5.属于三类内部事务信息</w:t>
            </w:r>
          </w:p>
        </w:tc>
        <w:tc>
          <w:tcPr>
            <w:tcW w:w="335"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w:t>
            </w:r>
          </w:p>
        </w:tc>
        <w:tc>
          <w:tcPr>
            <w:tcW w:w="313"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w:t>
            </w:r>
          </w:p>
        </w:tc>
        <w:tc>
          <w:tcPr>
            <w:tcW w:w="337"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w:t>
            </w:r>
          </w:p>
        </w:tc>
        <w:tc>
          <w:tcPr>
            <w:tcW w:w="346"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w:t>
            </w:r>
          </w:p>
        </w:tc>
        <w:tc>
          <w:tcPr>
            <w:tcW w:w="313"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w:t>
            </w:r>
          </w:p>
        </w:tc>
        <w:tc>
          <w:tcPr>
            <w:tcW w:w="346"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w:t>
            </w:r>
          </w:p>
        </w:tc>
        <w:tc>
          <w:tcPr>
            <w:tcW w:w="238"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906" w:type="pct"/>
            <w:vMerge w:val="continue"/>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p>
        </w:tc>
        <w:tc>
          <w:tcPr>
            <w:tcW w:w="852" w:type="pct"/>
            <w:vMerge w:val="continue"/>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p>
        </w:tc>
        <w:tc>
          <w:tcPr>
            <w:tcW w:w="1008" w:type="pct"/>
            <w:noWrap/>
            <w:tcMar>
              <w:left w:w="108" w:type="dxa"/>
              <w:right w:w="108" w:type="dxa"/>
            </w:tcMar>
            <w:vAlign w:val="center"/>
          </w:tcPr>
          <w:p>
            <w:pPr>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6.属于四类过程性信息</w:t>
            </w:r>
          </w:p>
        </w:tc>
        <w:tc>
          <w:tcPr>
            <w:tcW w:w="335"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w:t>
            </w:r>
          </w:p>
        </w:tc>
        <w:tc>
          <w:tcPr>
            <w:tcW w:w="313"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w:t>
            </w:r>
          </w:p>
        </w:tc>
        <w:tc>
          <w:tcPr>
            <w:tcW w:w="337"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w:t>
            </w:r>
          </w:p>
        </w:tc>
        <w:tc>
          <w:tcPr>
            <w:tcW w:w="346"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w:t>
            </w:r>
          </w:p>
        </w:tc>
        <w:tc>
          <w:tcPr>
            <w:tcW w:w="313"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w:t>
            </w:r>
          </w:p>
        </w:tc>
        <w:tc>
          <w:tcPr>
            <w:tcW w:w="346"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w:t>
            </w:r>
          </w:p>
        </w:tc>
        <w:tc>
          <w:tcPr>
            <w:tcW w:w="238"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906" w:type="pct"/>
            <w:vMerge w:val="continue"/>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p>
        </w:tc>
        <w:tc>
          <w:tcPr>
            <w:tcW w:w="852" w:type="pct"/>
            <w:vMerge w:val="continue"/>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p>
        </w:tc>
        <w:tc>
          <w:tcPr>
            <w:tcW w:w="1008" w:type="pct"/>
            <w:noWrap/>
            <w:tcMar>
              <w:left w:w="108" w:type="dxa"/>
              <w:right w:w="108" w:type="dxa"/>
            </w:tcMar>
            <w:vAlign w:val="center"/>
          </w:tcPr>
          <w:p>
            <w:pPr>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7.属于行政执法案卷</w:t>
            </w:r>
          </w:p>
        </w:tc>
        <w:tc>
          <w:tcPr>
            <w:tcW w:w="335"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w:t>
            </w:r>
          </w:p>
        </w:tc>
        <w:tc>
          <w:tcPr>
            <w:tcW w:w="313"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w:t>
            </w:r>
          </w:p>
        </w:tc>
        <w:tc>
          <w:tcPr>
            <w:tcW w:w="337"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w:t>
            </w:r>
          </w:p>
        </w:tc>
        <w:tc>
          <w:tcPr>
            <w:tcW w:w="346"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w:t>
            </w:r>
          </w:p>
        </w:tc>
        <w:tc>
          <w:tcPr>
            <w:tcW w:w="313"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w:t>
            </w:r>
          </w:p>
        </w:tc>
        <w:tc>
          <w:tcPr>
            <w:tcW w:w="346"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w:t>
            </w:r>
          </w:p>
        </w:tc>
        <w:tc>
          <w:tcPr>
            <w:tcW w:w="238"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906" w:type="pct"/>
            <w:vMerge w:val="continue"/>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p>
        </w:tc>
        <w:tc>
          <w:tcPr>
            <w:tcW w:w="852" w:type="pct"/>
            <w:vMerge w:val="continue"/>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p>
        </w:tc>
        <w:tc>
          <w:tcPr>
            <w:tcW w:w="1008" w:type="pct"/>
            <w:noWrap/>
            <w:tcMar>
              <w:left w:w="108" w:type="dxa"/>
              <w:right w:w="108" w:type="dxa"/>
            </w:tcMar>
            <w:vAlign w:val="center"/>
          </w:tcPr>
          <w:p>
            <w:pPr>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8.属于行政查询事项</w:t>
            </w:r>
          </w:p>
        </w:tc>
        <w:tc>
          <w:tcPr>
            <w:tcW w:w="335"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w:t>
            </w:r>
          </w:p>
        </w:tc>
        <w:tc>
          <w:tcPr>
            <w:tcW w:w="313"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w:t>
            </w:r>
          </w:p>
        </w:tc>
        <w:tc>
          <w:tcPr>
            <w:tcW w:w="337"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w:t>
            </w:r>
          </w:p>
        </w:tc>
        <w:tc>
          <w:tcPr>
            <w:tcW w:w="346"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w:t>
            </w:r>
          </w:p>
        </w:tc>
        <w:tc>
          <w:tcPr>
            <w:tcW w:w="313"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w:t>
            </w:r>
          </w:p>
        </w:tc>
        <w:tc>
          <w:tcPr>
            <w:tcW w:w="346"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w:t>
            </w:r>
          </w:p>
        </w:tc>
        <w:tc>
          <w:tcPr>
            <w:tcW w:w="238"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906" w:type="pct"/>
            <w:vMerge w:val="continue"/>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p>
        </w:tc>
        <w:tc>
          <w:tcPr>
            <w:tcW w:w="852" w:type="pct"/>
            <w:vMerge w:val="restart"/>
            <w:noWrap/>
            <w:tcMar>
              <w:left w:w="108" w:type="dxa"/>
              <w:right w:w="108" w:type="dxa"/>
            </w:tcMar>
            <w:vAlign w:val="center"/>
          </w:tcPr>
          <w:p>
            <w:pPr>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（四）无法提供</w:t>
            </w:r>
          </w:p>
        </w:tc>
        <w:tc>
          <w:tcPr>
            <w:tcW w:w="1008" w:type="pct"/>
            <w:noWrap/>
            <w:tcMar>
              <w:left w:w="108" w:type="dxa"/>
              <w:right w:w="108" w:type="dxa"/>
            </w:tcMar>
            <w:vAlign w:val="center"/>
          </w:tcPr>
          <w:p>
            <w:pPr>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1.本机关不掌握相关政府信息</w:t>
            </w:r>
          </w:p>
        </w:tc>
        <w:tc>
          <w:tcPr>
            <w:tcW w:w="335"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w:t>
            </w:r>
          </w:p>
        </w:tc>
        <w:tc>
          <w:tcPr>
            <w:tcW w:w="313"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w:t>
            </w:r>
          </w:p>
        </w:tc>
        <w:tc>
          <w:tcPr>
            <w:tcW w:w="337"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w:t>
            </w:r>
          </w:p>
        </w:tc>
        <w:tc>
          <w:tcPr>
            <w:tcW w:w="346"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w:t>
            </w:r>
          </w:p>
        </w:tc>
        <w:tc>
          <w:tcPr>
            <w:tcW w:w="313"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w:t>
            </w:r>
          </w:p>
        </w:tc>
        <w:tc>
          <w:tcPr>
            <w:tcW w:w="346"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w:t>
            </w:r>
          </w:p>
        </w:tc>
        <w:tc>
          <w:tcPr>
            <w:tcW w:w="238"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906" w:type="pct"/>
            <w:vMerge w:val="continue"/>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p>
        </w:tc>
        <w:tc>
          <w:tcPr>
            <w:tcW w:w="852" w:type="pct"/>
            <w:vMerge w:val="continue"/>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p>
        </w:tc>
        <w:tc>
          <w:tcPr>
            <w:tcW w:w="1008" w:type="pct"/>
            <w:noWrap/>
            <w:tcMar>
              <w:left w:w="108" w:type="dxa"/>
              <w:right w:w="108" w:type="dxa"/>
            </w:tcMar>
            <w:vAlign w:val="center"/>
          </w:tcPr>
          <w:p>
            <w:pPr>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2.没有现成信息需要另行制作</w:t>
            </w:r>
          </w:p>
        </w:tc>
        <w:tc>
          <w:tcPr>
            <w:tcW w:w="335"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w:t>
            </w:r>
          </w:p>
        </w:tc>
        <w:tc>
          <w:tcPr>
            <w:tcW w:w="313"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w:t>
            </w:r>
          </w:p>
        </w:tc>
        <w:tc>
          <w:tcPr>
            <w:tcW w:w="337"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w:t>
            </w:r>
          </w:p>
        </w:tc>
        <w:tc>
          <w:tcPr>
            <w:tcW w:w="346"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w:t>
            </w:r>
          </w:p>
        </w:tc>
        <w:tc>
          <w:tcPr>
            <w:tcW w:w="313"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w:t>
            </w:r>
          </w:p>
        </w:tc>
        <w:tc>
          <w:tcPr>
            <w:tcW w:w="346"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w:t>
            </w:r>
          </w:p>
        </w:tc>
        <w:tc>
          <w:tcPr>
            <w:tcW w:w="238"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906" w:type="pct"/>
            <w:vMerge w:val="continue"/>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p>
        </w:tc>
        <w:tc>
          <w:tcPr>
            <w:tcW w:w="852" w:type="pct"/>
            <w:vMerge w:val="continue"/>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p>
        </w:tc>
        <w:tc>
          <w:tcPr>
            <w:tcW w:w="1008" w:type="pct"/>
            <w:noWrap/>
            <w:tcMar>
              <w:left w:w="108" w:type="dxa"/>
              <w:right w:w="108" w:type="dxa"/>
            </w:tcMar>
            <w:vAlign w:val="center"/>
          </w:tcPr>
          <w:p>
            <w:pPr>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3.补正后申请内容仍不明确</w:t>
            </w:r>
          </w:p>
        </w:tc>
        <w:tc>
          <w:tcPr>
            <w:tcW w:w="335"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w:t>
            </w:r>
          </w:p>
        </w:tc>
        <w:tc>
          <w:tcPr>
            <w:tcW w:w="313"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w:t>
            </w:r>
          </w:p>
        </w:tc>
        <w:tc>
          <w:tcPr>
            <w:tcW w:w="337"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w:t>
            </w:r>
          </w:p>
        </w:tc>
        <w:tc>
          <w:tcPr>
            <w:tcW w:w="346"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w:t>
            </w:r>
          </w:p>
        </w:tc>
        <w:tc>
          <w:tcPr>
            <w:tcW w:w="313"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w:t>
            </w:r>
          </w:p>
        </w:tc>
        <w:tc>
          <w:tcPr>
            <w:tcW w:w="346"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w:t>
            </w:r>
          </w:p>
        </w:tc>
        <w:tc>
          <w:tcPr>
            <w:tcW w:w="238"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906" w:type="pct"/>
            <w:vMerge w:val="continue"/>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p>
        </w:tc>
        <w:tc>
          <w:tcPr>
            <w:tcW w:w="852" w:type="pct"/>
            <w:vMerge w:val="restart"/>
            <w:noWrap/>
            <w:tcMar>
              <w:left w:w="108" w:type="dxa"/>
              <w:right w:w="108" w:type="dxa"/>
            </w:tcMar>
            <w:vAlign w:val="center"/>
          </w:tcPr>
          <w:p>
            <w:pPr>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（五）不予处理</w:t>
            </w:r>
          </w:p>
        </w:tc>
        <w:tc>
          <w:tcPr>
            <w:tcW w:w="1008" w:type="pct"/>
            <w:noWrap/>
            <w:tcMar>
              <w:left w:w="108" w:type="dxa"/>
              <w:right w:w="108" w:type="dxa"/>
            </w:tcMar>
            <w:vAlign w:val="center"/>
          </w:tcPr>
          <w:p>
            <w:pPr>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1.信访举报投诉类申请</w:t>
            </w:r>
          </w:p>
        </w:tc>
        <w:tc>
          <w:tcPr>
            <w:tcW w:w="335"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w:t>
            </w:r>
          </w:p>
        </w:tc>
        <w:tc>
          <w:tcPr>
            <w:tcW w:w="313"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w:t>
            </w:r>
          </w:p>
        </w:tc>
        <w:tc>
          <w:tcPr>
            <w:tcW w:w="337"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w:t>
            </w:r>
          </w:p>
        </w:tc>
        <w:tc>
          <w:tcPr>
            <w:tcW w:w="346"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w:t>
            </w:r>
          </w:p>
        </w:tc>
        <w:tc>
          <w:tcPr>
            <w:tcW w:w="313"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w:t>
            </w:r>
          </w:p>
        </w:tc>
        <w:tc>
          <w:tcPr>
            <w:tcW w:w="346"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w:t>
            </w:r>
          </w:p>
        </w:tc>
        <w:tc>
          <w:tcPr>
            <w:tcW w:w="238"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906" w:type="pct"/>
            <w:vMerge w:val="continue"/>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p>
        </w:tc>
        <w:tc>
          <w:tcPr>
            <w:tcW w:w="852" w:type="pct"/>
            <w:vMerge w:val="continue"/>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p>
        </w:tc>
        <w:tc>
          <w:tcPr>
            <w:tcW w:w="1008" w:type="pct"/>
            <w:noWrap/>
            <w:tcMar>
              <w:left w:w="108" w:type="dxa"/>
              <w:right w:w="108" w:type="dxa"/>
            </w:tcMar>
            <w:vAlign w:val="center"/>
          </w:tcPr>
          <w:p>
            <w:pPr>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2.重复申请</w:t>
            </w:r>
          </w:p>
        </w:tc>
        <w:tc>
          <w:tcPr>
            <w:tcW w:w="335"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w:t>
            </w:r>
          </w:p>
        </w:tc>
        <w:tc>
          <w:tcPr>
            <w:tcW w:w="313"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w:t>
            </w:r>
          </w:p>
        </w:tc>
        <w:tc>
          <w:tcPr>
            <w:tcW w:w="337"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w:t>
            </w:r>
          </w:p>
        </w:tc>
        <w:tc>
          <w:tcPr>
            <w:tcW w:w="346"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w:t>
            </w:r>
          </w:p>
        </w:tc>
        <w:tc>
          <w:tcPr>
            <w:tcW w:w="313"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w:t>
            </w:r>
          </w:p>
        </w:tc>
        <w:tc>
          <w:tcPr>
            <w:tcW w:w="346"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w:t>
            </w:r>
          </w:p>
        </w:tc>
        <w:tc>
          <w:tcPr>
            <w:tcW w:w="238"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906" w:type="pct"/>
            <w:vMerge w:val="continue"/>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p>
        </w:tc>
        <w:tc>
          <w:tcPr>
            <w:tcW w:w="852" w:type="pct"/>
            <w:vMerge w:val="continue"/>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p>
        </w:tc>
        <w:tc>
          <w:tcPr>
            <w:tcW w:w="1008" w:type="pct"/>
            <w:noWrap/>
            <w:tcMar>
              <w:left w:w="108" w:type="dxa"/>
              <w:right w:w="108" w:type="dxa"/>
            </w:tcMar>
            <w:vAlign w:val="center"/>
          </w:tcPr>
          <w:p>
            <w:pPr>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3.要求提供公开出版物</w:t>
            </w:r>
          </w:p>
        </w:tc>
        <w:tc>
          <w:tcPr>
            <w:tcW w:w="335"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w:t>
            </w:r>
          </w:p>
        </w:tc>
        <w:tc>
          <w:tcPr>
            <w:tcW w:w="313"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w:t>
            </w:r>
          </w:p>
        </w:tc>
        <w:tc>
          <w:tcPr>
            <w:tcW w:w="337"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w:t>
            </w:r>
          </w:p>
        </w:tc>
        <w:tc>
          <w:tcPr>
            <w:tcW w:w="346"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w:t>
            </w:r>
          </w:p>
        </w:tc>
        <w:tc>
          <w:tcPr>
            <w:tcW w:w="313"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w:t>
            </w:r>
          </w:p>
        </w:tc>
        <w:tc>
          <w:tcPr>
            <w:tcW w:w="346"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w:t>
            </w:r>
          </w:p>
        </w:tc>
        <w:tc>
          <w:tcPr>
            <w:tcW w:w="238"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906" w:type="pct"/>
            <w:vMerge w:val="continue"/>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p>
        </w:tc>
        <w:tc>
          <w:tcPr>
            <w:tcW w:w="852" w:type="pct"/>
            <w:vMerge w:val="continue"/>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p>
        </w:tc>
        <w:tc>
          <w:tcPr>
            <w:tcW w:w="1008" w:type="pct"/>
            <w:noWrap/>
            <w:tcMar>
              <w:left w:w="108" w:type="dxa"/>
              <w:right w:w="108" w:type="dxa"/>
            </w:tcMar>
            <w:vAlign w:val="center"/>
          </w:tcPr>
          <w:p>
            <w:pPr>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4.无正当理由大量反复申请</w:t>
            </w:r>
          </w:p>
        </w:tc>
        <w:tc>
          <w:tcPr>
            <w:tcW w:w="335"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w:t>
            </w:r>
          </w:p>
        </w:tc>
        <w:tc>
          <w:tcPr>
            <w:tcW w:w="313"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w:t>
            </w:r>
          </w:p>
        </w:tc>
        <w:tc>
          <w:tcPr>
            <w:tcW w:w="337"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w:t>
            </w:r>
          </w:p>
        </w:tc>
        <w:tc>
          <w:tcPr>
            <w:tcW w:w="346"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w:t>
            </w:r>
          </w:p>
        </w:tc>
        <w:tc>
          <w:tcPr>
            <w:tcW w:w="313"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w:t>
            </w:r>
          </w:p>
        </w:tc>
        <w:tc>
          <w:tcPr>
            <w:tcW w:w="346"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w:t>
            </w:r>
          </w:p>
        </w:tc>
        <w:tc>
          <w:tcPr>
            <w:tcW w:w="238"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906" w:type="pct"/>
            <w:vMerge w:val="continue"/>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p>
        </w:tc>
        <w:tc>
          <w:tcPr>
            <w:tcW w:w="852" w:type="pct"/>
            <w:vMerge w:val="continue"/>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p>
        </w:tc>
        <w:tc>
          <w:tcPr>
            <w:tcW w:w="1008" w:type="pct"/>
            <w:noWrap/>
            <w:tcMar>
              <w:left w:w="108" w:type="dxa"/>
              <w:right w:w="108" w:type="dxa"/>
            </w:tcMar>
            <w:vAlign w:val="center"/>
          </w:tcPr>
          <w:p>
            <w:pPr>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5.要求行政机关确认或重新出具已获取信息</w:t>
            </w:r>
          </w:p>
        </w:tc>
        <w:tc>
          <w:tcPr>
            <w:tcW w:w="335"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w:t>
            </w:r>
          </w:p>
        </w:tc>
        <w:tc>
          <w:tcPr>
            <w:tcW w:w="313"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w:t>
            </w:r>
          </w:p>
        </w:tc>
        <w:tc>
          <w:tcPr>
            <w:tcW w:w="337"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w:t>
            </w:r>
          </w:p>
        </w:tc>
        <w:tc>
          <w:tcPr>
            <w:tcW w:w="346"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w:t>
            </w:r>
          </w:p>
        </w:tc>
        <w:tc>
          <w:tcPr>
            <w:tcW w:w="313"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w:t>
            </w:r>
          </w:p>
        </w:tc>
        <w:tc>
          <w:tcPr>
            <w:tcW w:w="346"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w:t>
            </w:r>
          </w:p>
        </w:tc>
        <w:tc>
          <w:tcPr>
            <w:tcW w:w="238"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906" w:type="pct"/>
            <w:vMerge w:val="continue"/>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p>
        </w:tc>
        <w:tc>
          <w:tcPr>
            <w:tcW w:w="1861" w:type="pct"/>
            <w:gridSpan w:val="2"/>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（六）其他处理</w:t>
            </w:r>
          </w:p>
        </w:tc>
        <w:tc>
          <w:tcPr>
            <w:tcW w:w="335"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w:t>
            </w:r>
          </w:p>
        </w:tc>
        <w:tc>
          <w:tcPr>
            <w:tcW w:w="313"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w:t>
            </w:r>
          </w:p>
        </w:tc>
        <w:tc>
          <w:tcPr>
            <w:tcW w:w="337"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w:t>
            </w:r>
          </w:p>
        </w:tc>
        <w:tc>
          <w:tcPr>
            <w:tcW w:w="346"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w:t>
            </w:r>
          </w:p>
        </w:tc>
        <w:tc>
          <w:tcPr>
            <w:tcW w:w="313"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w:t>
            </w:r>
          </w:p>
        </w:tc>
        <w:tc>
          <w:tcPr>
            <w:tcW w:w="346"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w:t>
            </w:r>
          </w:p>
        </w:tc>
        <w:tc>
          <w:tcPr>
            <w:tcW w:w="238"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906" w:type="pct"/>
            <w:vMerge w:val="continue"/>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p>
        </w:tc>
        <w:tc>
          <w:tcPr>
            <w:tcW w:w="1861" w:type="pct"/>
            <w:gridSpan w:val="2"/>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（七）总计</w:t>
            </w:r>
          </w:p>
        </w:tc>
        <w:tc>
          <w:tcPr>
            <w:tcW w:w="335"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w:t>
            </w:r>
          </w:p>
        </w:tc>
        <w:tc>
          <w:tcPr>
            <w:tcW w:w="313"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w:t>
            </w:r>
          </w:p>
        </w:tc>
        <w:tc>
          <w:tcPr>
            <w:tcW w:w="337"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w:t>
            </w:r>
          </w:p>
        </w:tc>
        <w:tc>
          <w:tcPr>
            <w:tcW w:w="346"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w:t>
            </w:r>
          </w:p>
        </w:tc>
        <w:tc>
          <w:tcPr>
            <w:tcW w:w="313"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w:t>
            </w:r>
          </w:p>
        </w:tc>
        <w:tc>
          <w:tcPr>
            <w:tcW w:w="346"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w:t>
            </w:r>
          </w:p>
        </w:tc>
        <w:tc>
          <w:tcPr>
            <w:tcW w:w="238"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767" w:type="pct"/>
            <w:gridSpan w:val="3"/>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四、结转下年度继续办理</w:t>
            </w:r>
          </w:p>
        </w:tc>
        <w:tc>
          <w:tcPr>
            <w:tcW w:w="335"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w:t>
            </w:r>
          </w:p>
        </w:tc>
        <w:tc>
          <w:tcPr>
            <w:tcW w:w="313"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w:t>
            </w:r>
          </w:p>
        </w:tc>
        <w:tc>
          <w:tcPr>
            <w:tcW w:w="337"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w:t>
            </w:r>
          </w:p>
        </w:tc>
        <w:tc>
          <w:tcPr>
            <w:tcW w:w="346"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w:t>
            </w:r>
          </w:p>
        </w:tc>
        <w:tc>
          <w:tcPr>
            <w:tcW w:w="313"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w:t>
            </w:r>
          </w:p>
        </w:tc>
        <w:tc>
          <w:tcPr>
            <w:tcW w:w="346"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w:t>
            </w:r>
          </w:p>
        </w:tc>
        <w:tc>
          <w:tcPr>
            <w:tcW w:w="238"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p>
        </w:tc>
      </w:tr>
    </w:tbl>
    <w:p>
      <w:pPr>
        <w:jc w:val="left"/>
        <w:rPr>
          <w:rFonts w:ascii="Times New Roman" w:hAnsi="Times New Roman" w:eastAsia="仿宋_GB2312" w:cs="Times New Roman"/>
          <w:b/>
          <w:bCs/>
          <w:snapToGrid w:val="0"/>
          <w:kern w:val="0"/>
          <w:sz w:val="24"/>
        </w:rPr>
      </w:pPr>
    </w:p>
    <w:p>
      <w:pPr>
        <w:widowControl/>
        <w:numPr>
          <w:ilvl w:val="0"/>
          <w:numId w:val="1"/>
        </w:numPr>
        <w:shd w:val="clear" w:color="auto" w:fill="FFFFFF"/>
        <w:jc w:val="left"/>
        <w:rPr>
          <w:rFonts w:ascii="黑体" w:hAnsi="宋体" w:eastAsia="黑体" w:cs="黑体"/>
          <w:sz w:val="31"/>
          <w:szCs w:val="31"/>
          <w:shd w:val="clear" w:color="auto" w:fill="FFFFFF"/>
        </w:rPr>
      </w:pPr>
      <w:r>
        <w:rPr>
          <w:rFonts w:hint="eastAsia" w:ascii="黑体" w:hAnsi="宋体" w:eastAsia="黑体" w:cs="黑体"/>
          <w:sz w:val="31"/>
          <w:szCs w:val="31"/>
          <w:shd w:val="clear" w:color="auto" w:fill="FFFFFF"/>
        </w:rPr>
        <w:t>政府信息公开行政复议、行政诉讼情况</w:t>
      </w:r>
      <w:bookmarkStart w:id="0" w:name="_GoBack"/>
      <w:bookmarkEnd w:id="0"/>
    </w:p>
    <w:tbl>
      <w:tblPr>
        <w:tblStyle w:val="4"/>
        <w:tblW w:w="9071" w:type="dxa"/>
        <w:jc w:val="center"/>
        <w:tblLayout w:type="autofit"/>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0"/>
                <w:szCs w:val="20"/>
              </w:rPr>
              <w:t>行政诉讼</w:t>
            </w:r>
          </w:p>
        </w:tc>
      </w:tr>
      <w:tr>
        <w:tblPrEx>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0"/>
                <w:szCs w:val="20"/>
              </w:rPr>
              <w:t>结果维持</w:t>
            </w:r>
          </w:p>
        </w:tc>
        <w:tc>
          <w:tcPr>
            <w:tcW w:w="604" w:type="dxa"/>
            <w:vMerge w:val="restart"/>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0"/>
                <w:szCs w:val="20"/>
              </w:rPr>
              <w:t>总计</w:t>
            </w:r>
          </w:p>
        </w:tc>
        <w:tc>
          <w:tcPr>
            <w:tcW w:w="2970" w:type="dxa"/>
            <w:gridSpan w:val="5"/>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0"/>
                <w:szCs w:val="20"/>
              </w:rPr>
              <w:t>复议后起诉</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ign w:val="center"/>
          </w:tcPr>
          <w:p>
            <w:pPr>
              <w:widowControl/>
              <w:jc w:val="left"/>
              <w:rPr>
                <w:rFonts w:ascii="宋体" w:hAnsi="宋体" w:cs="宋体"/>
                <w:kern w:val="0"/>
                <w:sz w:val="24"/>
              </w:rPr>
            </w:pPr>
          </w:p>
        </w:tc>
        <w:tc>
          <w:tcPr>
            <w:tcW w:w="0" w:type="auto"/>
            <w:vMerge w:val="continue"/>
            <w:tcBorders>
              <w:top w:val="nil"/>
              <w:left w:val="nil"/>
              <w:bottom w:val="single" w:color="auto" w:sz="8" w:space="0"/>
              <w:right w:val="single" w:color="auto" w:sz="8" w:space="0"/>
            </w:tcBorders>
            <w:noWrap/>
            <w:vAlign w:val="center"/>
          </w:tcPr>
          <w:p>
            <w:pPr>
              <w:widowControl/>
              <w:jc w:val="left"/>
              <w:rPr>
                <w:rFonts w:ascii="宋体" w:hAnsi="宋体" w:cs="宋体"/>
                <w:kern w:val="0"/>
                <w:sz w:val="24"/>
              </w:rPr>
            </w:pPr>
          </w:p>
        </w:tc>
        <w:tc>
          <w:tcPr>
            <w:tcW w:w="0" w:type="auto"/>
            <w:vMerge w:val="continue"/>
            <w:tcBorders>
              <w:top w:val="single" w:color="auto" w:sz="8" w:space="0"/>
              <w:left w:val="nil"/>
              <w:bottom w:val="single" w:color="auto" w:sz="8" w:space="0"/>
              <w:right w:val="single" w:color="auto" w:sz="8" w:space="0"/>
            </w:tcBorders>
            <w:noWrap/>
            <w:vAlign w:val="center"/>
          </w:tcPr>
          <w:p>
            <w:pPr>
              <w:widowControl/>
              <w:jc w:val="left"/>
              <w:rPr>
                <w:rFonts w:ascii="宋体" w:hAnsi="宋体" w:cs="宋体"/>
                <w:kern w:val="0"/>
                <w:sz w:val="24"/>
              </w:rPr>
            </w:pPr>
          </w:p>
        </w:tc>
        <w:tc>
          <w:tcPr>
            <w:tcW w:w="0" w:type="auto"/>
            <w:vMerge w:val="continue"/>
            <w:tcBorders>
              <w:top w:val="single" w:color="auto" w:sz="8" w:space="0"/>
              <w:left w:val="nil"/>
              <w:bottom w:val="single" w:color="auto" w:sz="8" w:space="0"/>
              <w:right w:val="single" w:color="auto" w:sz="8" w:space="0"/>
            </w:tcBorders>
            <w:noWrap/>
            <w:vAlign w:val="center"/>
          </w:tcPr>
          <w:p>
            <w:pPr>
              <w:widowControl/>
              <w:jc w:val="left"/>
              <w:rPr>
                <w:rFonts w:ascii="宋体" w:hAnsi="宋体" w:cs="宋体"/>
                <w:kern w:val="0"/>
                <w:sz w:val="24"/>
              </w:rPr>
            </w:pPr>
          </w:p>
        </w:tc>
        <w:tc>
          <w:tcPr>
            <w:tcW w:w="0" w:type="auto"/>
            <w:vMerge w:val="continue"/>
            <w:tcBorders>
              <w:top w:val="single" w:color="auto" w:sz="8" w:space="0"/>
              <w:left w:val="nil"/>
              <w:bottom w:val="single" w:color="auto" w:sz="8" w:space="0"/>
              <w:right w:val="single" w:color="auto" w:sz="8" w:space="0"/>
            </w:tcBorders>
            <w:noWrap/>
            <w:vAlign w:val="center"/>
          </w:tcPr>
          <w:p>
            <w:pPr>
              <w:widowControl/>
              <w:jc w:val="left"/>
              <w:rPr>
                <w:rFonts w:ascii="宋体" w:hAnsi="宋体" w:cs="宋体"/>
                <w:kern w:val="0"/>
                <w:sz w:val="24"/>
              </w:rPr>
            </w:pPr>
          </w:p>
        </w:tc>
        <w:tc>
          <w:tcPr>
            <w:tcW w:w="55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0"/>
                <w:szCs w:val="20"/>
              </w:rPr>
              <w:t>结果维持</w:t>
            </w:r>
          </w:p>
        </w:tc>
        <w:tc>
          <w:tcPr>
            <w:tcW w:w="60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0"/>
                <w:szCs w:val="20"/>
              </w:rPr>
              <w:t>结果纠正</w:t>
            </w:r>
          </w:p>
        </w:tc>
        <w:tc>
          <w:tcPr>
            <w:tcW w:w="60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0"/>
                <w:szCs w:val="20"/>
              </w:rPr>
              <w:t>其他结果</w:t>
            </w:r>
          </w:p>
        </w:tc>
        <w:tc>
          <w:tcPr>
            <w:tcW w:w="60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0"/>
                <w:szCs w:val="20"/>
              </w:rPr>
              <w:t>尚未审结</w:t>
            </w:r>
          </w:p>
        </w:tc>
        <w:tc>
          <w:tcPr>
            <w:tcW w:w="60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0"/>
                <w:szCs w:val="20"/>
              </w:rPr>
              <w:t>总计</w:t>
            </w:r>
          </w:p>
        </w:tc>
        <w:tc>
          <w:tcPr>
            <w:tcW w:w="60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0"/>
                <w:szCs w:val="20"/>
              </w:rPr>
              <w:t>结果维持</w:t>
            </w:r>
          </w:p>
        </w:tc>
        <w:tc>
          <w:tcPr>
            <w:tcW w:w="60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0"/>
                <w:szCs w:val="20"/>
              </w:rPr>
              <w:t>结果纠正</w:t>
            </w:r>
          </w:p>
        </w:tc>
        <w:tc>
          <w:tcPr>
            <w:tcW w:w="60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0"/>
                <w:szCs w:val="20"/>
              </w:rPr>
              <w:t>其他结果</w:t>
            </w:r>
          </w:p>
        </w:tc>
        <w:tc>
          <w:tcPr>
            <w:tcW w:w="606"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0"/>
                <w:szCs w:val="20"/>
              </w:rPr>
              <w:t>尚未审结</w:t>
            </w:r>
          </w:p>
        </w:tc>
        <w:tc>
          <w:tcPr>
            <w:tcW w:w="606"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0"/>
                <w:szCs w:val="20"/>
              </w:rPr>
              <w:t>总计</w:t>
            </w:r>
          </w:p>
        </w:tc>
      </w:tr>
      <w:tr>
        <w:tblPrEx>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kern w:val="0"/>
                <w:sz w:val="20"/>
                <w:szCs w:val="20"/>
              </w:rPr>
            </w:pPr>
            <w:r>
              <w:rPr>
                <w:rFonts w:ascii="宋体" w:hAnsi="宋体" w:cs="宋体"/>
                <w:kern w:val="0"/>
                <w:sz w:val="20"/>
                <w:szCs w:val="20"/>
              </w:rPr>
              <w:t> </w:t>
            </w:r>
            <w:r>
              <w:rPr>
                <w:rFonts w:hint="eastAsia" w:ascii="宋体" w:hAnsi="宋体" w:cs="宋体"/>
                <w:kern w:val="0"/>
                <w:sz w:val="20"/>
                <w:szCs w:val="20"/>
              </w:rPr>
              <w:t>0</w:t>
            </w:r>
          </w:p>
        </w:tc>
        <w:tc>
          <w:tcPr>
            <w:tcW w:w="60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kern w:val="0"/>
                <w:sz w:val="20"/>
                <w:szCs w:val="20"/>
              </w:rPr>
            </w:pPr>
            <w:r>
              <w:rPr>
                <w:rFonts w:ascii="宋体" w:hAnsi="宋体" w:cs="宋体"/>
                <w:kern w:val="0"/>
                <w:sz w:val="20"/>
                <w:szCs w:val="20"/>
              </w:rPr>
              <w:t> </w:t>
            </w:r>
            <w:r>
              <w:rPr>
                <w:rFonts w:hint="eastAsia" w:ascii="宋体" w:hAnsi="宋体" w:cs="宋体"/>
                <w:kern w:val="0"/>
                <w:sz w:val="20"/>
                <w:szCs w:val="20"/>
              </w:rPr>
              <w:t>0</w:t>
            </w:r>
          </w:p>
        </w:tc>
        <w:tc>
          <w:tcPr>
            <w:tcW w:w="60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kern w:val="0"/>
                <w:sz w:val="20"/>
                <w:szCs w:val="20"/>
              </w:rPr>
            </w:pPr>
            <w:r>
              <w:rPr>
                <w:rFonts w:ascii="宋体" w:hAnsi="宋体" w:cs="宋体"/>
                <w:kern w:val="0"/>
                <w:sz w:val="20"/>
                <w:szCs w:val="20"/>
              </w:rPr>
              <w:t> </w:t>
            </w:r>
            <w:r>
              <w:rPr>
                <w:rFonts w:hint="eastAsia" w:ascii="宋体" w:hAnsi="宋体" w:cs="宋体"/>
                <w:kern w:val="0"/>
                <w:sz w:val="20"/>
                <w:szCs w:val="20"/>
              </w:rPr>
              <w:t>0</w:t>
            </w:r>
          </w:p>
        </w:tc>
        <w:tc>
          <w:tcPr>
            <w:tcW w:w="60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0</w:t>
            </w:r>
            <w:r>
              <w:rPr>
                <w:rFonts w:ascii="宋体" w:hAnsi="宋体" w:cs="宋体"/>
                <w:kern w:val="0"/>
                <w:sz w:val="20"/>
                <w:szCs w:val="20"/>
              </w:rPr>
              <w:t> </w:t>
            </w:r>
          </w:p>
        </w:tc>
        <w:tc>
          <w:tcPr>
            <w:tcW w:w="658"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0</w:t>
            </w:r>
            <w:r>
              <w:rPr>
                <w:rFonts w:ascii="宋体" w:hAnsi="宋体" w:cs="宋体"/>
                <w:kern w:val="0"/>
                <w:sz w:val="20"/>
                <w:szCs w:val="20"/>
              </w:rPr>
              <w:t> </w:t>
            </w:r>
          </w:p>
        </w:tc>
        <w:tc>
          <w:tcPr>
            <w:tcW w:w="55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 0</w:t>
            </w:r>
          </w:p>
        </w:tc>
        <w:tc>
          <w:tcPr>
            <w:tcW w:w="60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0"/>
                <w:szCs w:val="20"/>
              </w:rPr>
              <w:t> 0</w:t>
            </w:r>
          </w:p>
        </w:tc>
        <w:tc>
          <w:tcPr>
            <w:tcW w:w="60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0"/>
                <w:szCs w:val="20"/>
              </w:rPr>
              <w:t> 0</w:t>
            </w:r>
          </w:p>
        </w:tc>
        <w:tc>
          <w:tcPr>
            <w:tcW w:w="60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0"/>
                <w:szCs w:val="20"/>
              </w:rPr>
              <w:t> 0</w:t>
            </w:r>
          </w:p>
        </w:tc>
        <w:tc>
          <w:tcPr>
            <w:tcW w:w="60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0"/>
                <w:szCs w:val="20"/>
              </w:rPr>
              <w:t> 0</w:t>
            </w:r>
          </w:p>
        </w:tc>
        <w:tc>
          <w:tcPr>
            <w:tcW w:w="60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0"/>
                <w:szCs w:val="20"/>
              </w:rPr>
              <w:t> 0</w:t>
            </w:r>
          </w:p>
        </w:tc>
        <w:tc>
          <w:tcPr>
            <w:tcW w:w="60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0"/>
                <w:szCs w:val="20"/>
              </w:rPr>
              <w:t> 0</w:t>
            </w:r>
          </w:p>
        </w:tc>
        <w:tc>
          <w:tcPr>
            <w:tcW w:w="60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0"/>
                <w:szCs w:val="20"/>
              </w:rPr>
              <w:t> 0</w:t>
            </w:r>
          </w:p>
        </w:tc>
        <w:tc>
          <w:tcPr>
            <w:tcW w:w="60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0"/>
                <w:szCs w:val="20"/>
              </w:rPr>
              <w:t> 0</w:t>
            </w:r>
          </w:p>
        </w:tc>
        <w:tc>
          <w:tcPr>
            <w:tcW w:w="60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0"/>
                <w:szCs w:val="20"/>
              </w:rPr>
              <w:t>0</w:t>
            </w:r>
          </w:p>
        </w:tc>
      </w:tr>
    </w:tbl>
    <w:p>
      <w:pPr>
        <w:widowControl/>
        <w:shd w:val="clear" w:color="auto" w:fill="FFFFFF"/>
        <w:jc w:val="left"/>
        <w:rPr>
          <w:rFonts w:ascii="Times New Roman" w:hAnsi="Times New Roman" w:eastAsia="仿宋_GB2312" w:cs="Times New Roman"/>
          <w:snapToGrid w:val="0"/>
          <w:kern w:val="0"/>
          <w:sz w:val="24"/>
        </w:rPr>
      </w:pPr>
    </w:p>
    <w:p>
      <w:pPr>
        <w:widowControl/>
        <w:numPr>
          <w:ilvl w:val="0"/>
          <w:numId w:val="1"/>
        </w:numPr>
        <w:shd w:val="clear" w:color="auto" w:fill="FFFFFF"/>
        <w:jc w:val="left"/>
        <w:rPr>
          <w:rFonts w:ascii="黑体" w:hAnsi="宋体" w:eastAsia="黑体" w:cs="黑体"/>
          <w:sz w:val="31"/>
          <w:szCs w:val="31"/>
          <w:shd w:val="clear" w:color="auto" w:fill="FFFFFF"/>
        </w:rPr>
      </w:pPr>
      <w:r>
        <w:rPr>
          <w:rFonts w:hint="eastAsia" w:ascii="黑体" w:hAnsi="宋体" w:eastAsia="黑体" w:cs="黑体"/>
          <w:sz w:val="31"/>
          <w:szCs w:val="31"/>
          <w:shd w:val="clear" w:color="auto" w:fill="FFFFFF"/>
        </w:rPr>
        <w:t>存在的主要问题及改进情况</w:t>
      </w:r>
    </w:p>
    <w:p>
      <w:pPr>
        <w:widowControl/>
        <w:wordWrap w:val="0"/>
        <w:spacing w:before="100" w:beforeAutospacing="1" w:after="100" w:afterAutospacing="1"/>
        <w:ind w:firstLine="645"/>
        <w:jc w:val="left"/>
        <w:rPr>
          <w:rFonts w:ascii="宋体" w:hAnsi="宋体" w:cs="宋体"/>
          <w:kern w:val="0"/>
          <w:sz w:val="28"/>
          <w:szCs w:val="28"/>
        </w:rPr>
      </w:pPr>
      <w:r>
        <w:rPr>
          <w:rFonts w:hint="eastAsia" w:ascii="Times New Roman" w:hAnsi="Times New Roman" w:eastAsia="仿宋_GB2312" w:cs="Times New Roman"/>
          <w:snapToGrid w:val="0"/>
          <w:kern w:val="0"/>
          <w:sz w:val="28"/>
          <w:szCs w:val="28"/>
        </w:rPr>
        <w:t xml:space="preserve"> </w:t>
      </w:r>
      <w:r>
        <w:rPr>
          <w:rFonts w:hint="eastAsia" w:ascii="宋体" w:hAnsi="宋体" w:cs="宋体"/>
          <w:kern w:val="0"/>
          <w:sz w:val="28"/>
          <w:szCs w:val="28"/>
        </w:rPr>
        <w:t>2019年，街道政府信息公开工作在深化政府信息公开内容、完善政府信息公开的体制机制等方面取得了新的进展，但做好政府信息公开工作不是一朝一夕，而是一项长期、艰巨、复杂的系统工程。街道的主动公开政府信息内容与公众的需求还存在一些差距。主要表现在：</w:t>
      </w:r>
    </w:p>
    <w:p>
      <w:pPr>
        <w:widowControl/>
        <w:shd w:val="clear" w:color="auto" w:fill="FFFFFF"/>
        <w:spacing w:before="100" w:beforeAutospacing="1" w:after="100" w:afterAutospacing="1" w:line="360" w:lineRule="auto"/>
        <w:ind w:firstLine="570"/>
        <w:jc w:val="left"/>
        <w:rPr>
          <w:rFonts w:ascii="宋体" w:hAnsi="宋体" w:cs="宋体"/>
          <w:kern w:val="0"/>
          <w:sz w:val="28"/>
          <w:szCs w:val="28"/>
        </w:rPr>
      </w:pPr>
      <w:r>
        <w:rPr>
          <w:rFonts w:hint="eastAsia" w:ascii="宋体" w:hAnsi="宋体" w:cs="宋体"/>
          <w:kern w:val="0"/>
          <w:sz w:val="28"/>
          <w:szCs w:val="28"/>
        </w:rPr>
        <w:t>一是部分依法公开、主动公开意识有待进一步加强；二是政府信息主动公开的深度还有待进一步拓展；三是政府信息公开渠道还有待进一步完善。为此，我们将采取以下措施积极改进。</w:t>
      </w:r>
    </w:p>
    <w:p>
      <w:pPr>
        <w:widowControl/>
        <w:wordWrap w:val="0"/>
        <w:spacing w:before="100" w:beforeAutospacing="1" w:after="100" w:afterAutospacing="1"/>
        <w:ind w:firstLine="560"/>
        <w:jc w:val="left"/>
        <w:rPr>
          <w:rFonts w:ascii="宋体" w:hAnsi="宋体" w:cs="宋体"/>
          <w:kern w:val="0"/>
          <w:sz w:val="28"/>
          <w:szCs w:val="28"/>
        </w:rPr>
      </w:pPr>
      <w:r>
        <w:rPr>
          <w:rFonts w:hint="eastAsia" w:ascii="宋体" w:hAnsi="宋体" w:cs="宋体"/>
          <w:kern w:val="0"/>
          <w:sz w:val="28"/>
          <w:szCs w:val="28"/>
        </w:rPr>
        <w:t xml:space="preserve">（二）改进措施  </w:t>
      </w:r>
    </w:p>
    <w:p>
      <w:pPr>
        <w:widowControl/>
        <w:wordWrap w:val="0"/>
        <w:spacing w:before="100" w:beforeAutospacing="1" w:after="100" w:afterAutospacing="1"/>
        <w:ind w:firstLine="560"/>
        <w:jc w:val="left"/>
        <w:rPr>
          <w:rFonts w:ascii="宋体" w:hAnsi="宋体" w:cs="宋体"/>
          <w:kern w:val="0"/>
          <w:sz w:val="28"/>
          <w:szCs w:val="28"/>
        </w:rPr>
      </w:pPr>
      <w:r>
        <w:rPr>
          <w:rFonts w:hint="eastAsia" w:ascii="宋体" w:hAnsi="宋体" w:cs="宋体"/>
          <w:kern w:val="0"/>
          <w:sz w:val="28"/>
          <w:szCs w:val="28"/>
        </w:rPr>
        <w:t>一是加强政策宣讲。通过召开专题会议，向街道各部门，村、社区工作人员宣讲有关政府信息公开的政策法规、当前推进政府信息公开的必要性，提高对政府信息公开的思想认识，以及时提供需公开的政府信息。</w:t>
      </w:r>
    </w:p>
    <w:p>
      <w:pPr>
        <w:widowControl/>
        <w:wordWrap w:val="0"/>
        <w:spacing w:before="100" w:beforeAutospacing="1" w:after="100" w:afterAutospacing="1"/>
        <w:ind w:firstLine="560"/>
        <w:jc w:val="left"/>
        <w:rPr>
          <w:rFonts w:ascii="宋体" w:hAnsi="宋体" w:cs="宋体"/>
          <w:kern w:val="0"/>
          <w:sz w:val="28"/>
          <w:szCs w:val="28"/>
        </w:rPr>
      </w:pPr>
      <w:r>
        <w:rPr>
          <w:rFonts w:hint="eastAsia" w:ascii="宋体" w:hAnsi="宋体" w:cs="宋体"/>
          <w:kern w:val="0"/>
          <w:sz w:val="28"/>
          <w:szCs w:val="28"/>
        </w:rPr>
        <w:t>二是进一步加强督查指导,突出做好重点领域信息公开工作。着力做好推进行政审批、财政预算决算和“三公”经费、保障性住房、食品药品安全、环境保护、安全生产、价格和收费、征地拆迁等八个方面信息公开。不定期地对街道各部门，村社区的政府信息公开工作进行督促检查，及时发现并解决工作中存在的问题，推动政府信息公开工作深入开展。</w:t>
      </w:r>
    </w:p>
    <w:p>
      <w:pPr>
        <w:widowControl/>
        <w:wordWrap w:val="0"/>
        <w:spacing w:before="100" w:beforeAutospacing="1" w:after="100" w:afterAutospacing="1"/>
        <w:ind w:firstLine="560"/>
        <w:jc w:val="left"/>
        <w:rPr>
          <w:rFonts w:ascii="宋体" w:hAnsi="宋体" w:cs="宋体"/>
          <w:kern w:val="0"/>
          <w:szCs w:val="21"/>
        </w:rPr>
      </w:pPr>
      <w:r>
        <w:rPr>
          <w:rFonts w:hint="eastAsia" w:ascii="宋体" w:hAnsi="宋体" w:cs="宋体"/>
          <w:kern w:val="0"/>
          <w:sz w:val="28"/>
          <w:szCs w:val="28"/>
        </w:rPr>
        <w:t>三是进一步加强载体建设，整合推进行政权力公开透明运行。今年政府信息公开系统整合到了浙江政务服务网统一工作平台，规范了区级、街道级下面政府信息公开目录，进一步整合推进行政权力公开透明运行。</w:t>
      </w:r>
    </w:p>
    <w:p>
      <w:pPr>
        <w:widowControl/>
        <w:shd w:val="clear" w:color="auto" w:fill="FFFFFF"/>
        <w:jc w:val="left"/>
        <w:rPr>
          <w:rFonts w:ascii="黑体" w:hAnsi="宋体" w:eastAsia="黑体" w:cs="黑体"/>
          <w:sz w:val="31"/>
          <w:szCs w:val="31"/>
          <w:shd w:val="clear" w:color="auto" w:fill="FFFFFF"/>
        </w:rPr>
      </w:pPr>
      <w:r>
        <w:rPr>
          <w:rFonts w:hint="eastAsia" w:ascii="黑体" w:hAnsi="宋体" w:eastAsia="黑体" w:cs="黑体"/>
          <w:sz w:val="31"/>
          <w:szCs w:val="31"/>
          <w:shd w:val="clear" w:color="auto" w:fill="FFFFFF"/>
        </w:rPr>
        <w:t>六、其他需要报告的事项</w:t>
      </w:r>
    </w:p>
    <w:p>
      <w:pPr>
        <w:ind w:firstLine="280" w:firstLineChars="100"/>
        <w:jc w:val="left"/>
        <w:rPr>
          <w:rFonts w:ascii="宋体" w:hAnsi="宋体" w:cs="宋体"/>
          <w:kern w:val="0"/>
          <w:sz w:val="28"/>
          <w:szCs w:val="28"/>
        </w:rPr>
      </w:pPr>
      <w:r>
        <w:rPr>
          <w:rFonts w:hint="eastAsia" w:ascii="宋体" w:hAnsi="宋体" w:cs="宋体"/>
          <w:kern w:val="0"/>
          <w:sz w:val="28"/>
          <w:szCs w:val="28"/>
        </w:rPr>
        <w:t>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F99D0"/>
    <w:multiLevelType w:val="singleLevel"/>
    <w:tmpl w:val="34FF99D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B0C18D0"/>
    <w:rsid w:val="0000764E"/>
    <w:rsid w:val="000358B5"/>
    <w:rsid w:val="0004386E"/>
    <w:rsid w:val="00194D37"/>
    <w:rsid w:val="00275B1C"/>
    <w:rsid w:val="002C207A"/>
    <w:rsid w:val="00320C13"/>
    <w:rsid w:val="003A6E61"/>
    <w:rsid w:val="003D680C"/>
    <w:rsid w:val="005F0CAB"/>
    <w:rsid w:val="00854EC0"/>
    <w:rsid w:val="008A3B4A"/>
    <w:rsid w:val="008C1FD8"/>
    <w:rsid w:val="008F61C1"/>
    <w:rsid w:val="00926D84"/>
    <w:rsid w:val="009B4FCC"/>
    <w:rsid w:val="009C2EA0"/>
    <w:rsid w:val="009C5AC9"/>
    <w:rsid w:val="00A473E9"/>
    <w:rsid w:val="00A64CEC"/>
    <w:rsid w:val="00A66AAF"/>
    <w:rsid w:val="00C2589E"/>
    <w:rsid w:val="00F3146B"/>
    <w:rsid w:val="0529137E"/>
    <w:rsid w:val="10BB55C0"/>
    <w:rsid w:val="13D92647"/>
    <w:rsid w:val="1B0C18D0"/>
    <w:rsid w:val="1CD37FF7"/>
    <w:rsid w:val="1D9003E6"/>
    <w:rsid w:val="1EF45103"/>
    <w:rsid w:val="42D267EB"/>
    <w:rsid w:val="58777679"/>
    <w:rsid w:val="66CA33A8"/>
    <w:rsid w:val="66CA4673"/>
    <w:rsid w:val="71BE7F22"/>
    <w:rsid w:val="75006B48"/>
    <w:rsid w:val="79A21D9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0"/>
    <w:rPr>
      <w:b/>
    </w:rPr>
  </w:style>
  <w:style w:type="character" w:styleId="7">
    <w:name w:val="Emphasis"/>
    <w:basedOn w:val="5"/>
    <w:qFormat/>
    <w:uiPriority w:val="0"/>
    <w:rPr>
      <w:i/>
    </w:rPr>
  </w:style>
  <w:style w:type="character" w:customStyle="1" w:styleId="8">
    <w:name w:val="页眉 Char"/>
    <w:basedOn w:val="5"/>
    <w:link w:val="3"/>
    <w:qFormat/>
    <w:uiPriority w:val="0"/>
    <w:rPr>
      <w:rFonts w:asciiTheme="minorHAnsi" w:hAnsiTheme="minorHAnsi" w:eastAsiaTheme="minorEastAsia" w:cstheme="minorBidi"/>
      <w:kern w:val="2"/>
      <w:sz w:val="18"/>
      <w:szCs w:val="18"/>
    </w:rPr>
  </w:style>
  <w:style w:type="character" w:customStyle="1" w:styleId="9">
    <w:name w:val="页脚 Char"/>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318</Words>
  <Characters>1816</Characters>
  <Lines>15</Lines>
  <Paragraphs>4</Paragraphs>
  <TotalTime>107</TotalTime>
  <ScaleCrop>false</ScaleCrop>
  <LinksUpToDate>false</LinksUpToDate>
  <CharactersWithSpaces>2130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2020-01-08T00:39:00Z</dcterms:created>
  <dc:creator>可co可co</dc:creator>
  <cp:lastModifiedBy>可co可co</cp:lastModifiedBy>
  <dcterms:modified xsi:type="dcterms:W3CDTF">2020-02-17T01:43:05Z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