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5D" w:rsidRDefault="00BD267A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2019年度</w:t>
      </w:r>
      <w:r w:rsidR="002D7C5D"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 w:bidi="ar"/>
        </w:rPr>
        <w:t>秀洲区文化和旅游局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信息公开</w:t>
      </w:r>
    </w:p>
    <w:p w:rsidR="002C78A6" w:rsidRDefault="00BD267A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工作年度报告</w:t>
      </w:r>
    </w:p>
    <w:p w:rsidR="002C78A6" w:rsidRDefault="00BD267A"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  <w:t>总体情况</w:t>
      </w:r>
    </w:p>
    <w:p w:rsidR="009B71BC" w:rsidRDefault="00ED61E9" w:rsidP="009B71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019</w:t>
      </w:r>
      <w:r w:rsidR="00131AFB" w:rsidRPr="00131AFB"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秀洲区文化和旅游</w:t>
      </w:r>
      <w:r w:rsidR="00131AFB" w:rsidRPr="00131AFB"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ED61E9">
        <w:rPr>
          <w:rFonts w:ascii="仿宋_GB2312" w:eastAsia="仿宋_GB2312" w:hAnsi="仿宋_GB2312" w:cs="仿宋_GB2312" w:hint="eastAsia"/>
          <w:sz w:val="32"/>
          <w:szCs w:val="32"/>
        </w:rPr>
        <w:t>微信公众号推送信息526条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  <w:r w:rsidR="00131AFB" w:rsidRPr="00131AFB">
        <w:rPr>
          <w:rFonts w:ascii="仿宋_GB2312" w:eastAsia="仿宋_GB2312" w:hAnsi="仿宋_GB2312" w:cs="仿宋_GB2312" w:hint="eastAsia"/>
          <w:sz w:val="32"/>
          <w:szCs w:val="32"/>
        </w:rPr>
        <w:t>本部门网站主动公开政府信息351条：其中组织机构7条，规划计划8条，政策解读7条，通知公告54条，文旅信息217条，党建信息58条。重点领域公开政府信息34条：其中文化23条，资金投入和使用3条，购买服务4条，绩效评估4条。</w:t>
      </w:r>
    </w:p>
    <w:p w:rsidR="002C78A6" w:rsidRDefault="00BD267A"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主动公开政府信息情况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2083"/>
        <w:gridCol w:w="1265"/>
        <w:gridCol w:w="1895"/>
      </w:tblGrid>
      <w:tr w:rsidR="002C78A6">
        <w:trPr>
          <w:trHeight w:val="495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第二十条第（一）项</w:t>
            </w:r>
          </w:p>
        </w:tc>
      </w:tr>
      <w:tr w:rsidR="002C78A6" w:rsidTr="00131AFB">
        <w:trPr>
          <w:trHeight w:val="882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对外公开总数量</w:t>
            </w:r>
          </w:p>
        </w:tc>
      </w:tr>
      <w:tr w:rsidR="002C78A6" w:rsidTr="00131AFB">
        <w:trPr>
          <w:trHeight w:val="523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　</w:t>
            </w:r>
            <w:r w:rsidR="0035296F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2C78A6" w:rsidRDefault="0035296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0</w:t>
            </w:r>
            <w:r w:rsidR="00BD267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 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35296F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2C78A6" w:rsidTr="00131AFB">
        <w:trPr>
          <w:trHeight w:val="471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　</w:t>
            </w:r>
            <w:r w:rsidR="0035296F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 </w:t>
            </w:r>
            <w:r w:rsidR="0035296F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0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35296F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2C78A6">
        <w:trPr>
          <w:trHeight w:val="480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第二十条第（五）项</w:t>
            </w:r>
          </w:p>
        </w:tc>
      </w:tr>
      <w:tr w:rsidR="002C78A6" w:rsidTr="00131AFB">
        <w:trPr>
          <w:trHeight w:val="634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2C78A6" w:rsidTr="00131AFB">
        <w:trPr>
          <w:trHeight w:val="528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2500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2500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+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50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131AFB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6</w:t>
            </w:r>
          </w:p>
        </w:tc>
      </w:tr>
      <w:tr w:rsidR="002C78A6" w:rsidTr="00131AFB">
        <w:trPr>
          <w:trHeight w:val="550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2500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2500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+34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131AFB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14</w:t>
            </w:r>
          </w:p>
        </w:tc>
      </w:tr>
      <w:tr w:rsidR="002C78A6">
        <w:trPr>
          <w:trHeight w:val="40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第二十条第（六）项</w:t>
            </w:r>
          </w:p>
        </w:tc>
      </w:tr>
      <w:tr w:rsidR="002C78A6" w:rsidTr="00131AFB">
        <w:trPr>
          <w:trHeight w:val="634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2C78A6" w:rsidTr="00131AFB">
        <w:trPr>
          <w:trHeight w:val="430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B2500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25009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+</w:t>
            </w:r>
            <w:r w:rsidR="00131AFB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8</w:t>
            </w:r>
            <w:r w:rsidR="00BD267A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131AFB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8</w:t>
            </w:r>
          </w:p>
        </w:tc>
      </w:tr>
      <w:tr w:rsidR="002C78A6" w:rsidTr="00131AFB">
        <w:trPr>
          <w:trHeight w:val="409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B2500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131AFB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1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　</w:t>
            </w:r>
            <w:r w:rsidR="00131AFB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2C78A6">
        <w:trPr>
          <w:trHeight w:val="47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第二十条第（九）项</w:t>
            </w:r>
          </w:p>
        </w:tc>
      </w:tr>
      <w:tr w:rsidR="002C78A6" w:rsidTr="00131AFB">
        <w:trPr>
          <w:trHeight w:val="585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4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采购总金额</w:t>
            </w:r>
          </w:p>
        </w:tc>
      </w:tr>
      <w:tr w:rsidR="002C78A6" w:rsidTr="00131AFB">
        <w:trPr>
          <w:trHeight w:val="539"/>
          <w:jc w:val="center"/>
        </w:trPr>
        <w:tc>
          <w:tcPr>
            <w:tcW w:w="1924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BD267A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lastRenderedPageBreak/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2C78A6" w:rsidRDefault="0035296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854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C78A6" w:rsidRDefault="0035296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125.8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万</w:t>
            </w:r>
          </w:p>
        </w:tc>
      </w:tr>
    </w:tbl>
    <w:p w:rsidR="00EF0059" w:rsidRDefault="00EF0059" w:rsidP="00EF005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依申请公开和不予公开的信息情况。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9B5903">
        <w:rPr>
          <w:rFonts w:ascii="仿宋_GB2312" w:eastAsia="仿宋_GB2312" w:hAnsi="仿宋_GB2312" w:cs="仿宋_GB2312" w:hint="eastAsia"/>
          <w:sz w:val="32"/>
          <w:szCs w:val="32"/>
        </w:rPr>
        <w:t>文旅</w:t>
      </w:r>
      <w:r>
        <w:rPr>
          <w:rFonts w:ascii="仿宋_GB2312" w:eastAsia="仿宋_GB2312" w:hAnsi="仿宋_GB2312" w:cs="仿宋_GB2312" w:hint="eastAsia"/>
          <w:sz w:val="32"/>
          <w:szCs w:val="32"/>
        </w:rPr>
        <w:t>局未收到依申请公开事项。</w:t>
      </w:r>
    </w:p>
    <w:p w:rsidR="00EF0059" w:rsidRDefault="00EF0059" w:rsidP="00EF005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行政复议、行政诉讼和申诉情况。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2019年度未发生针对我局有关政府信息公开事务的行政复议案、行政诉讼案和有关的申诉案。</w:t>
      </w:r>
    </w:p>
    <w:p w:rsidR="00EF0059" w:rsidRDefault="00EF0059" w:rsidP="00EF005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政务信息公开的收费及减免情况。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2019年我局无收费及减免情况。</w:t>
      </w:r>
    </w:p>
    <w:p w:rsidR="002C78A6" w:rsidRPr="00EF0059" w:rsidRDefault="002C78A6">
      <w:pPr>
        <w:jc w:val="left"/>
        <w:rPr>
          <w:rFonts w:ascii="Times New Roman" w:eastAsia="仿宋_GB2312" w:hAnsi="Times New Roman" w:cs="Times New Roman"/>
          <w:snapToGrid w:val="0"/>
          <w:kern w:val="0"/>
          <w:sz w:val="24"/>
        </w:rPr>
      </w:pPr>
    </w:p>
    <w:p w:rsidR="002C78A6" w:rsidRDefault="002C78A6">
      <w:pPr>
        <w:widowControl/>
        <w:shd w:val="clear" w:color="auto" w:fill="FFFFFF"/>
        <w:ind w:firstLineChars="100" w:firstLine="240"/>
        <w:jc w:val="left"/>
        <w:rPr>
          <w:rFonts w:ascii="Times New Roman" w:eastAsia="仿宋_GB2312" w:hAnsi="Times New Roman" w:cs="Times New Roman"/>
          <w:snapToGrid w:val="0"/>
          <w:kern w:val="0"/>
          <w:sz w:val="24"/>
        </w:rPr>
      </w:pPr>
    </w:p>
    <w:p w:rsidR="002C78A6" w:rsidRDefault="00BD267A">
      <w:pPr>
        <w:widowControl/>
        <w:numPr>
          <w:ilvl w:val="0"/>
          <w:numId w:val="1"/>
        </w:numPr>
        <w:shd w:val="clear" w:color="auto" w:fill="FFFFFF"/>
        <w:jc w:val="left"/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存在的主要问题及改进情况</w:t>
      </w:r>
    </w:p>
    <w:p w:rsidR="00796AE0" w:rsidRDefault="00BD267A" w:rsidP="00796AE0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C00000"/>
          <w:kern w:val="0"/>
          <w:sz w:val="28"/>
          <w:szCs w:val="28"/>
        </w:rPr>
        <w:t xml:space="preserve"> </w:t>
      </w:r>
      <w:r w:rsidR="00796AE0">
        <w:rPr>
          <w:rFonts w:ascii="仿宋_GB2312" w:eastAsia="仿宋_GB2312" w:hAnsi="仿宋_GB2312" w:cs="仿宋_GB2312" w:hint="eastAsia"/>
          <w:sz w:val="32"/>
          <w:szCs w:val="32"/>
        </w:rPr>
        <w:t>2019年我局政府信息公开工作虽然取得了一定进展，但也存在一些问题。主要表现在：一是政务信息公开的内容有待进一步充实，时效性有待进一步提高；二是政务信息公开的力度还有待进一步增强。</w:t>
      </w:r>
    </w:p>
    <w:p w:rsidR="00796AE0" w:rsidRDefault="00796AE0" w:rsidP="00796A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下一步，我局将结合工作实际，努力提升我局政务公开工作水平，力争将政务公开工作迈上新台阶。</w:t>
      </w:r>
    </w:p>
    <w:p w:rsidR="002C78A6" w:rsidRDefault="00131AFB" w:rsidP="00796AE0">
      <w:pPr>
        <w:ind w:firstLineChars="100" w:firstLine="310"/>
        <w:jc w:val="left"/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四</w:t>
      </w:r>
      <w:r w:rsidR="00BD267A"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、其他需要报告的事项</w:t>
      </w:r>
    </w:p>
    <w:p w:rsidR="002C78A6" w:rsidRDefault="00796AE0">
      <w:pPr>
        <w:ind w:firstLineChars="100" w:firstLine="310"/>
        <w:jc w:val="left"/>
        <w:rPr>
          <w:rFonts w:ascii="Times New Roman" w:eastAsia="仿宋_GB2312" w:hAnsi="Times New Roman" w:cs="Times New Roman"/>
          <w:snapToGrid w:val="0"/>
          <w:color w:val="C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无</w:t>
      </w:r>
    </w:p>
    <w:p w:rsidR="002C78A6" w:rsidRDefault="00BD267A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Times New Roman" w:eastAsia="微软雅黑" w:hAnsi="Times New Roman" w:cs="Times New Roman"/>
          <w:color w:val="333333"/>
          <w:kern w:val="0"/>
          <w:sz w:val="31"/>
          <w:szCs w:val="31"/>
          <w:shd w:val="clear" w:color="auto" w:fill="FFFFFF"/>
          <w:lang w:bidi="ar"/>
        </w:rPr>
        <w:t> </w:t>
      </w:r>
    </w:p>
    <w:p w:rsidR="002C78A6" w:rsidRDefault="002C78A6"/>
    <w:p w:rsidR="002C78A6" w:rsidRDefault="002C78A6"/>
    <w:sectPr w:rsidR="002C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F3" w:rsidRDefault="005C34F3" w:rsidP="009B71BC">
      <w:r>
        <w:separator/>
      </w:r>
    </w:p>
  </w:endnote>
  <w:endnote w:type="continuationSeparator" w:id="0">
    <w:p w:rsidR="005C34F3" w:rsidRDefault="005C34F3" w:rsidP="009B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F3" w:rsidRDefault="005C34F3" w:rsidP="009B71BC">
      <w:r>
        <w:separator/>
      </w:r>
    </w:p>
  </w:footnote>
  <w:footnote w:type="continuationSeparator" w:id="0">
    <w:p w:rsidR="005C34F3" w:rsidRDefault="005C34F3" w:rsidP="009B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99D0"/>
    <w:multiLevelType w:val="singleLevel"/>
    <w:tmpl w:val="34FF99D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0C18D0"/>
    <w:rsid w:val="00131AFB"/>
    <w:rsid w:val="002C78A6"/>
    <w:rsid w:val="002D7C5D"/>
    <w:rsid w:val="0035296F"/>
    <w:rsid w:val="003F7C28"/>
    <w:rsid w:val="004776AD"/>
    <w:rsid w:val="005C34F3"/>
    <w:rsid w:val="006851C3"/>
    <w:rsid w:val="00796AE0"/>
    <w:rsid w:val="0089498A"/>
    <w:rsid w:val="009B5903"/>
    <w:rsid w:val="009B71BC"/>
    <w:rsid w:val="00AB6199"/>
    <w:rsid w:val="00B25009"/>
    <w:rsid w:val="00BD267A"/>
    <w:rsid w:val="00D713D4"/>
    <w:rsid w:val="00D912C7"/>
    <w:rsid w:val="00ED61E9"/>
    <w:rsid w:val="00EF0059"/>
    <w:rsid w:val="0529137E"/>
    <w:rsid w:val="10BB55C0"/>
    <w:rsid w:val="1B0C18D0"/>
    <w:rsid w:val="1CD37FF7"/>
    <w:rsid w:val="1D9003E6"/>
    <w:rsid w:val="1EF45103"/>
    <w:rsid w:val="42D267EB"/>
    <w:rsid w:val="58777679"/>
    <w:rsid w:val="66CA33A8"/>
    <w:rsid w:val="66CA4673"/>
    <w:rsid w:val="71BE7F22"/>
    <w:rsid w:val="75006B48"/>
    <w:rsid w:val="79A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9558F"/>
  <w15:docId w15:val="{B2739360-D342-40D1-8660-CB356247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a6"/>
    <w:rsid w:val="009B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71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B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B71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可co可co</dc:creator>
  <cp:lastModifiedBy>俞小湖</cp:lastModifiedBy>
  <cp:revision>11</cp:revision>
  <cp:lastPrinted>2020-01-16T05:08:00Z</cp:lastPrinted>
  <dcterms:created xsi:type="dcterms:W3CDTF">2020-01-08T00:39:00Z</dcterms:created>
  <dcterms:modified xsi:type="dcterms:W3CDTF">2020-01-16T09:00:00Z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