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</w:t>
      </w:r>
    </w:p>
    <w:p>
      <w:pPr>
        <w:ind w:firstLine="640"/>
        <w:rPr>
          <w:rFonts w:eastAsia="宋体"/>
          <w:sz w:val="21"/>
          <w:szCs w:val="21"/>
        </w:rPr>
      </w:pPr>
      <w:r>
        <w:rPr>
          <w:rFonts w:hint="eastAsia"/>
        </w:rPr>
        <w:t xml:space="preserve">     2021年拟申报国家高新技术企业</w:t>
      </w:r>
      <w:r>
        <w:rPr>
          <w:rFonts w:ascii="Arial" w:hAnsi="Arial" w:eastAsia="宋体" w:cs="Arial"/>
          <w:color w:val="000000"/>
          <w:szCs w:val="32"/>
        </w:rPr>
        <w:t>自评表</w:t>
      </w:r>
    </w:p>
    <w:p>
      <w:pPr>
        <w:widowControl/>
        <w:ind w:firstLine="0" w:firstLineChars="0"/>
        <w:rPr>
          <w:rFonts w:eastAsia="宋体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                               </w:t>
      </w:r>
      <w:r>
        <w:rPr>
          <w:rFonts w:hint="eastAsia" w:eastAsia="宋体"/>
          <w:color w:val="000000"/>
          <w:kern w:val="0"/>
          <w:sz w:val="20"/>
          <w:szCs w:val="20"/>
        </w:rPr>
        <w:t xml:space="preserve">               单位：万元</w:t>
      </w:r>
    </w:p>
    <w:tbl>
      <w:tblPr>
        <w:tblStyle w:val="2"/>
        <w:tblW w:w="86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585"/>
        <w:gridCol w:w="117"/>
        <w:gridCol w:w="148"/>
        <w:gridCol w:w="1435"/>
        <w:gridCol w:w="1080"/>
        <w:gridCol w:w="840"/>
        <w:gridCol w:w="760"/>
        <w:gridCol w:w="42"/>
        <w:gridCol w:w="1038"/>
        <w:gridCol w:w="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33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所在地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企业所得税征收方式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前三年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前两年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前一年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所属技术领域</w:t>
            </w: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  <w:t>（按三级指标填写）</w:t>
            </w: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联系人手机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企业注册日期</w:t>
            </w: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组织机构代码或统一信用代码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职工总数（人）</w:t>
            </w: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科技人员数（人）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主要产品（服务）</w:t>
            </w: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近三年来企业的销售收入（万元）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color w:val="000000"/>
                <w:kern w:val="0"/>
                <w:sz w:val="2"/>
                <w:szCs w:val="2"/>
              </w:rPr>
            </w:pPr>
            <w:r>
              <w:rPr>
                <w:rFonts w:eastAsia="宋体"/>
                <w:color w:val="000000"/>
                <w:kern w:val="0"/>
                <w:sz w:val="2"/>
                <w:szCs w:val="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其中:最近一年的总收入（万元）</w:t>
            </w: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其中:最近一年的高新技术产品（服务）销售收入（万元）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近三年来的研究开发费用总额（万元）</w:t>
            </w: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最近一年核心技术拥有自主知识产权的高新技术产品（服务）销售收入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近三年来的研究开发费用总额占销售收入的比例（%）</w:t>
            </w: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最近一年高新技术产品收入占收入总额比例（%）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最近一年核心技术拥有自主知识产权的高新技术产品（服务）收入占全部高新技术产品（服务）收入比例（%）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拥有专利数并注明类别</w:t>
            </w:r>
          </w:p>
        </w:tc>
        <w:tc>
          <w:tcPr>
            <w:tcW w:w="6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  <w:t>有无中介服务，如有，请填写中介名称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核心自主知识产权（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技术的先进程度（≤8分）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□A.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高（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7-8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□B.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较高（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5-6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□C.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一般（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3-4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□D.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较低（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□E.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无（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对企业产品（服务）在技术上发挥核心支持作用（≤8分）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□A.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强（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7-8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□B.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较强（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5-6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□C.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一般（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3-4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□D.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较弱（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□E.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无（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知识产权数量（≤8分）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□A. 1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项及以上（Ⅰ类）（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7-8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□B. 5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项及以上（Ⅱ类）（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5-6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□C. 3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项（Ⅱ类）（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3-4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□D. 1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项（Ⅱ类）（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3-4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□E.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无（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知识产权获得方式（≤6分）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□A.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有自主研发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1-6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□B.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仅有受让、受赠和并购等（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1-3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（加分项，≤2分）企业是否参与编制国家标准、行业标准、检测方法、技术规范的情况）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□A.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是（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1-2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□B.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否（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2.科技成果转化能力（30分）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□A. 转化能力强， ≥5项（25-30分） □B. 转化能力较强，≥4项（19-24分）□C. 转化能力一般，≥3项（13-18分）□D. 转化能力较弱，≥2项（7-12分）□E. 转化能力弱， ≥1项（1-6分）□F. 转化能力无， 0项（0分）</w:t>
            </w: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  <w:t>（项目数是指年平均数）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3.技术创新组织管理水平（≤20分）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制定了企业研究开发的组织管理制度，建立了研发投入核算体系，编制了研发费用辅助账（≤6分）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设立了内部科学技术研究开发机构并具备相应的科研条件，与国内外研究开发机构开展多种形式的产学研合作（≤6分）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建立了科技成果转化的组织实施与激励奖励制度，建立开放式的创新创业平台（≤4分）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建立了科技人员的培养进修、职工技能培训、优秀人才引进，以及人才绩效评价奖励制度（≤4分）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4.企业成长性（≤20分）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净资产增长率（10分）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□A. ≥35 %（9-10分） □B. ≥25 %（7-8分）□C.≥15 %（5-6分）□D. ＞5 % （3-4分）□E. ＞0 （1-2分）√F.≤0 （0分）</w:t>
            </w: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销售收入增长率（10分）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□A. ≥35 %（9-10分） □B. ≥25 %（7-8分）□C.≥15 %（5-6分）□D. ＞5 % （3-4分）□E. ＞0 （1-2分）□F.≤0 （0分）</w:t>
            </w: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净资产增长率（%）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销售增长率（％）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合计得分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ind w:firstLine="0" w:firstLineChars="0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备注：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表中“近一年”指2020年，“近三年”指2018-2020年。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涉及2020年财务数据可填写合理预估数。</w:t>
      </w:r>
    </w:p>
    <w:p>
      <w:pPr>
        <w:ind w:firstLine="0" w:firstLineChars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61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萝卜</cp:lastModifiedBy>
  <dcterms:modified xsi:type="dcterms:W3CDTF">2020-11-10T02:58:16Z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