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54A" w:rsidRDefault="009107DC" w:rsidP="009107DC">
      <w:pPr>
        <w:jc w:val="right"/>
      </w:pPr>
      <w:r w:rsidRPr="00780D3C">
        <w:rPr>
          <w:rFonts w:hint="eastAsia"/>
        </w:rPr>
        <w:t>FXZD01-2021-00</w:t>
      </w:r>
      <w:r>
        <w:rPr>
          <w:rFonts w:hint="eastAsia"/>
        </w:rPr>
        <w:t>11</w:t>
      </w:r>
    </w:p>
    <w:p w:rsidR="006A054A" w:rsidRDefault="006A054A">
      <w:pPr>
        <w:rPr>
          <w:sz w:val="30"/>
          <w:szCs w:val="30"/>
        </w:rPr>
      </w:pPr>
    </w:p>
    <w:p w:rsidR="006A054A" w:rsidRDefault="008F2285">
      <w:pPr>
        <w:rPr>
          <w:sz w:val="30"/>
          <w:szCs w:val="30"/>
        </w:rPr>
      </w:pPr>
      <w:r w:rsidRPr="008F2285">
        <w:pict>
          <v:shapetype id="_x0000_t202" coordsize="21600,21600" o:spt="202" path="m,l,21600r21600,l21600,xe">
            <v:stroke joinstyle="miter"/>
            <v:path gradientshapeok="t" o:connecttype="rect"/>
          </v:shapetype>
          <v:shape id="Text Box 2" o:spid="_x0000_s1026" type="#_x0000_t202" style="position:absolute;left:0;text-align:left;margin-left:0;margin-top:192.8pt;width:441.05pt;height:52.45pt;z-index:251658240;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" filled="f" stroked="f">
            <v:textbox>
              <w:txbxContent>
                <w:p w:rsidR="006A054A" w:rsidRDefault="00BC07E3">
                  <w:pPr>
                    <w:spacing w:line="800" w:lineRule="exact"/>
                    <w:jc w:val="center"/>
                    <w:rPr>
                      <w:spacing w:val="-40"/>
                      <w:w w:val="90"/>
                      <w:sz w:val="90"/>
                      <w:szCs w:val="90"/>
                    </w:rPr>
                  </w:pPr>
                  <w:r>
                    <w:rPr>
                      <w:rFonts w:ascii="文星简小标宋" w:eastAsia="文星简小标宋" w:cs="文星简小标宋" w:hint="eastAsia"/>
                      <w:color w:val="FF0000"/>
                      <w:spacing w:val="-26"/>
                      <w:w w:val="80"/>
                      <w:sz w:val="78"/>
                      <w:szCs w:val="78"/>
                    </w:rPr>
                    <w:t>嘉兴</w:t>
                  </w:r>
                  <w:proofErr w:type="gramStart"/>
                  <w:r>
                    <w:rPr>
                      <w:rFonts w:ascii="文星简小标宋" w:eastAsia="文星简小标宋" w:cs="文星简小标宋" w:hint="eastAsia"/>
                      <w:color w:val="FF0000"/>
                      <w:spacing w:val="-26"/>
                      <w:w w:val="80"/>
                      <w:sz w:val="78"/>
                      <w:szCs w:val="78"/>
                    </w:rPr>
                    <w:t>市秀洲区</w:t>
                  </w:r>
                  <w:proofErr w:type="gramEnd"/>
                  <w:r>
                    <w:rPr>
                      <w:rFonts w:ascii="文星简小标宋" w:eastAsia="文星简小标宋" w:cs="文星简小标宋" w:hint="eastAsia"/>
                      <w:color w:val="FF0000"/>
                      <w:spacing w:val="-26"/>
                      <w:w w:val="80"/>
                      <w:sz w:val="78"/>
                      <w:szCs w:val="78"/>
                    </w:rPr>
                    <w:t>人民政府办公室文件</w:t>
                  </w:r>
                </w:p>
              </w:txbxContent>
            </v:textbox>
            <w10:wrap type="topAndBottom" anchory="page"/>
          </v:shape>
        </w:pict>
      </w:r>
    </w:p>
    <w:p w:rsidR="006A054A" w:rsidRDefault="006A054A">
      <w:pPr>
        <w:spacing w:line="500" w:lineRule="exact"/>
        <w:rPr>
          <w:sz w:val="30"/>
          <w:szCs w:val="30"/>
        </w:rPr>
      </w:pPr>
    </w:p>
    <w:p w:rsidR="006A054A" w:rsidRDefault="006A054A">
      <w:pPr>
        <w:spacing w:line="500" w:lineRule="exact"/>
        <w:rPr>
          <w:sz w:val="30"/>
          <w:szCs w:val="30"/>
        </w:rPr>
      </w:pPr>
    </w:p>
    <w:p w:rsidR="006A054A" w:rsidRDefault="00BC07E3" w:rsidP="00B14380">
      <w:pPr>
        <w:spacing w:afterLines="15"/>
        <w:ind w:leftChars="100" w:left="316" w:rightChars="100" w:right="316"/>
        <w:jc w:val="center"/>
        <w:rPr>
          <w:sz w:val="30"/>
          <w:szCs w:val="30"/>
        </w:rPr>
      </w:pPr>
      <w:proofErr w:type="gramStart"/>
      <w:r>
        <w:rPr>
          <w:rFonts w:hint="eastAsia"/>
        </w:rPr>
        <w:t>秀洲政</w:t>
      </w:r>
      <w:proofErr w:type="gramEnd"/>
      <w:r>
        <w:rPr>
          <w:rFonts w:hint="eastAsia"/>
        </w:rPr>
        <w:t>办发〔2021〕58号</w:t>
      </w:r>
    </w:p>
    <w:tbl>
      <w:tblPr>
        <w:tblW w:w="8823" w:type="dxa"/>
        <w:jc w:val="center"/>
        <w:tblBorders>
          <w:top w:val="single" w:sz="24" w:space="0" w:color="FF0000"/>
        </w:tblBorders>
        <w:tblLayout w:type="fixed"/>
        <w:tblLook w:val="04A0"/>
      </w:tblPr>
      <w:tblGrid>
        <w:gridCol w:w="8823"/>
      </w:tblGrid>
      <w:tr w:rsidR="006A054A">
        <w:trPr>
          <w:jc w:val="center"/>
        </w:trPr>
        <w:tc>
          <w:tcPr>
            <w:tcW w:w="8823" w:type="dxa"/>
            <w:tcBorders>
              <w:top w:val="single" w:sz="24" w:space="0" w:color="FF0000"/>
              <w:left w:val="nil"/>
              <w:bottom w:val="nil"/>
              <w:right w:val="nil"/>
            </w:tcBorders>
          </w:tcPr>
          <w:p w:rsidR="006A054A" w:rsidRDefault="006A054A">
            <w:pPr>
              <w:rPr>
                <w:sz w:val="30"/>
                <w:szCs w:val="30"/>
              </w:rPr>
            </w:pPr>
          </w:p>
        </w:tc>
      </w:tr>
    </w:tbl>
    <w:p w:rsidR="006A054A" w:rsidRDefault="006A054A">
      <w:pPr>
        <w:rPr>
          <w:sz w:val="30"/>
          <w:szCs w:val="30"/>
        </w:rPr>
      </w:pPr>
    </w:p>
    <w:p w:rsidR="006A054A" w:rsidRDefault="00BC07E3">
      <w:pPr>
        <w:tabs>
          <w:tab w:val="left" w:pos="5760"/>
        </w:tabs>
        <w:spacing w:line="560" w:lineRule="exact"/>
        <w:jc w:val="center"/>
        <w:rPr>
          <w:rFonts w:ascii="文星简小标宋" w:eastAsia="文星简小标宋" w:hAnsi="MS Mincho" w:cs="MS Mincho"/>
          <w:sz w:val="44"/>
          <w:szCs w:val="44"/>
        </w:rPr>
      </w:pPr>
      <w:r>
        <w:rPr>
          <w:rFonts w:ascii="文星简小标宋" w:eastAsia="文星简小标宋" w:hAnsi="????????????" w:cs="????????????" w:hint="eastAsia"/>
          <w:sz w:val="44"/>
          <w:szCs w:val="44"/>
        </w:rPr>
        <w:t>嘉</w:t>
      </w:r>
      <w:r>
        <w:rPr>
          <w:rFonts w:ascii="文星简小标宋" w:eastAsia="文星简小标宋" w:hAnsi="宋体" w:cs="宋体" w:hint="eastAsia"/>
          <w:sz w:val="44"/>
          <w:szCs w:val="44"/>
        </w:rPr>
        <w:t>兴</w:t>
      </w:r>
      <w:proofErr w:type="gramStart"/>
      <w:r>
        <w:rPr>
          <w:rFonts w:ascii="文星简小标宋" w:eastAsia="文星简小标宋" w:hAnsi="MS Mincho" w:cs="MS Mincho" w:hint="eastAsia"/>
          <w:sz w:val="44"/>
          <w:szCs w:val="44"/>
        </w:rPr>
        <w:t>市秀洲区</w:t>
      </w:r>
      <w:proofErr w:type="gramEnd"/>
      <w:r>
        <w:rPr>
          <w:rFonts w:ascii="文星简小标宋" w:eastAsia="文星简小标宋" w:hAnsi="MS Mincho" w:cs="MS Mincho" w:hint="eastAsia"/>
          <w:sz w:val="44"/>
          <w:szCs w:val="44"/>
        </w:rPr>
        <w:t>人民政府</w:t>
      </w:r>
      <w:r>
        <w:rPr>
          <w:rFonts w:ascii="文星简小标宋" w:eastAsia="文星简小标宋" w:hAnsi="宋体" w:cs="宋体" w:hint="eastAsia"/>
          <w:sz w:val="44"/>
          <w:szCs w:val="44"/>
        </w:rPr>
        <w:t>办</w:t>
      </w:r>
      <w:r>
        <w:rPr>
          <w:rFonts w:ascii="文星简小标宋" w:eastAsia="文星简小标宋" w:hAnsi="MS Mincho" w:cs="MS Mincho" w:hint="eastAsia"/>
          <w:sz w:val="44"/>
          <w:szCs w:val="44"/>
        </w:rPr>
        <w:t>公室</w:t>
      </w:r>
    </w:p>
    <w:p w:rsidR="006A054A" w:rsidRDefault="00BC07E3">
      <w:pPr>
        <w:spacing w:line="560" w:lineRule="exact"/>
        <w:jc w:val="center"/>
        <w:rPr>
          <w:rFonts w:ascii="文星简小标宋" w:eastAsia="文星简小标宋" w:hAnsi="黑体" w:cs="仿宋"/>
          <w:sz w:val="44"/>
          <w:szCs w:val="44"/>
        </w:rPr>
      </w:pPr>
      <w:r>
        <w:rPr>
          <w:rFonts w:ascii="文星简小标宋" w:eastAsia="文星简小标宋" w:hint="eastAsia"/>
          <w:spacing w:val="-10"/>
          <w:sz w:val="44"/>
          <w:szCs w:val="44"/>
        </w:rPr>
        <w:t>印发</w:t>
      </w:r>
      <w:proofErr w:type="gramStart"/>
      <w:r>
        <w:rPr>
          <w:rFonts w:ascii="文星简小标宋" w:eastAsia="文星简小标宋" w:hint="eastAsia"/>
          <w:spacing w:val="-10"/>
          <w:sz w:val="44"/>
          <w:szCs w:val="44"/>
        </w:rPr>
        <w:t>《</w:t>
      </w:r>
      <w:proofErr w:type="gramEnd"/>
      <w:r>
        <w:rPr>
          <w:rFonts w:ascii="文星简小标宋" w:eastAsia="文星简小标宋" w:hAnsi="黑体" w:cs="仿宋" w:hint="eastAsia"/>
          <w:sz w:val="44"/>
          <w:szCs w:val="44"/>
        </w:rPr>
        <w:t>秀洲区农村土地承包经营权有偿转让</w:t>
      </w:r>
    </w:p>
    <w:p w:rsidR="006A054A" w:rsidRDefault="00BC07E3">
      <w:pPr>
        <w:spacing w:line="560" w:lineRule="exact"/>
        <w:jc w:val="center"/>
        <w:rPr>
          <w:rFonts w:ascii="文星简小标宋" w:eastAsia="文星简小标宋" w:hAnsi="黑体" w:cs="仿宋"/>
          <w:sz w:val="44"/>
          <w:szCs w:val="44"/>
        </w:rPr>
      </w:pPr>
      <w:r>
        <w:rPr>
          <w:rFonts w:ascii="文星简小标宋" w:eastAsia="文星简小标宋" w:hAnsi="黑体" w:cs="仿宋" w:hint="eastAsia"/>
          <w:sz w:val="44"/>
          <w:szCs w:val="44"/>
        </w:rPr>
        <w:t>退出管理办法（试行）</w:t>
      </w:r>
      <w:proofErr w:type="gramStart"/>
      <w:r>
        <w:rPr>
          <w:rFonts w:ascii="文星简小标宋" w:eastAsia="文星简小标宋" w:hint="eastAsia"/>
          <w:spacing w:val="-10"/>
          <w:sz w:val="44"/>
          <w:szCs w:val="44"/>
        </w:rPr>
        <w:t>》</w:t>
      </w:r>
      <w:proofErr w:type="gramEnd"/>
      <w:r>
        <w:rPr>
          <w:rFonts w:ascii="文星简小标宋" w:eastAsia="文星简小标宋" w:hint="eastAsia"/>
          <w:spacing w:val="-10"/>
          <w:sz w:val="44"/>
          <w:szCs w:val="44"/>
        </w:rPr>
        <w:t>的通知</w:t>
      </w:r>
    </w:p>
    <w:p w:rsidR="006A054A" w:rsidRDefault="006A054A">
      <w:pPr>
        <w:tabs>
          <w:tab w:val="left" w:pos="5760"/>
        </w:tabs>
        <w:spacing w:line="560" w:lineRule="exact"/>
        <w:jc w:val="center"/>
        <w:rPr>
          <w:rFonts w:eastAsia="文星简小标宋" w:cs="文星简小标宋"/>
          <w:sz w:val="44"/>
          <w:szCs w:val="44"/>
        </w:rPr>
      </w:pPr>
    </w:p>
    <w:p w:rsidR="006A054A" w:rsidRDefault="00BC07E3">
      <w:pPr>
        <w:spacing w:line="560" w:lineRule="exact"/>
      </w:pPr>
      <w:bookmarkStart w:id="0" w:name="_GoBack"/>
      <w:r>
        <w:rPr>
          <w:rFonts w:hint="eastAsia"/>
        </w:rPr>
        <w:t>各镇人民政府、街道办事处，区级机关各部门：</w:t>
      </w:r>
    </w:p>
    <w:bookmarkEnd w:id="0"/>
    <w:p w:rsidR="006A054A" w:rsidRDefault="00BC07E3">
      <w:pPr>
        <w:spacing w:line="560" w:lineRule="exact"/>
        <w:ind w:firstLine="555"/>
      </w:pPr>
      <w:r>
        <w:rPr>
          <w:rFonts w:hAnsi="Arial" w:hint="eastAsia"/>
        </w:rPr>
        <w:t>《</w:t>
      </w:r>
      <w:r>
        <w:rPr>
          <w:rFonts w:hint="eastAsia"/>
        </w:rPr>
        <w:t>秀洲区农村土地承包经营权有偿转让退出管理办法（试行）</w:t>
      </w:r>
      <w:r>
        <w:rPr>
          <w:rFonts w:hAnsi="Arial" w:hint="eastAsia"/>
        </w:rPr>
        <w:t>》已经区政府同意，现印发给你们，请认真贯彻执行。</w:t>
      </w:r>
    </w:p>
    <w:p w:rsidR="006A054A" w:rsidRDefault="006A054A">
      <w:pPr>
        <w:spacing w:line="560" w:lineRule="exact"/>
        <w:ind w:firstLine="555"/>
        <w:rPr>
          <w:rFonts w:hAnsi="Arial"/>
          <w:spacing w:val="-6"/>
        </w:rPr>
      </w:pPr>
    </w:p>
    <w:p w:rsidR="006A054A" w:rsidRDefault="006A054A">
      <w:pPr>
        <w:spacing w:line="560" w:lineRule="exact"/>
        <w:ind w:firstLine="556"/>
        <w:rPr>
          <w:rFonts w:hAnsi="Arial"/>
          <w:spacing w:val="-6"/>
        </w:rPr>
      </w:pPr>
    </w:p>
    <w:p w:rsidR="006A054A" w:rsidRDefault="00BC07E3" w:rsidP="009107DC">
      <w:pPr>
        <w:tabs>
          <w:tab w:val="left" w:pos="4088"/>
        </w:tabs>
        <w:spacing w:line="560" w:lineRule="exact"/>
        <w:ind w:firstLineChars="1379" w:firstLine="4356"/>
      </w:pPr>
      <w:r>
        <w:rPr>
          <w:rFonts w:hint="eastAsia"/>
        </w:rPr>
        <w:t>嘉兴</w:t>
      </w:r>
      <w:proofErr w:type="gramStart"/>
      <w:r>
        <w:rPr>
          <w:rFonts w:hint="eastAsia"/>
        </w:rPr>
        <w:t>市秀洲区</w:t>
      </w:r>
      <w:proofErr w:type="gramEnd"/>
      <w:r>
        <w:rPr>
          <w:rFonts w:hint="eastAsia"/>
        </w:rPr>
        <w:t>人民政府办公室</w:t>
      </w:r>
    </w:p>
    <w:p w:rsidR="006A054A" w:rsidRDefault="00BC07E3" w:rsidP="009107DC">
      <w:pPr>
        <w:tabs>
          <w:tab w:val="left" w:pos="4088"/>
        </w:tabs>
        <w:spacing w:line="560" w:lineRule="exact"/>
        <w:ind w:rightChars="400" w:right="1263"/>
        <w:jc w:val="right"/>
      </w:pPr>
      <w:r>
        <w:rPr>
          <w:rFonts w:hint="eastAsia"/>
        </w:rPr>
        <w:t>2021年12月31日</w:t>
      </w:r>
    </w:p>
    <w:p w:rsidR="006A054A" w:rsidRDefault="00BC07E3" w:rsidP="009107DC">
      <w:pPr>
        <w:tabs>
          <w:tab w:val="left" w:pos="4088"/>
        </w:tabs>
        <w:spacing w:line="560" w:lineRule="exact"/>
        <w:ind w:rightChars="400" w:right="1263" w:firstLine="630"/>
      </w:pPr>
      <w:r>
        <w:rPr>
          <w:rFonts w:hint="eastAsia"/>
        </w:rPr>
        <w:t>（此件公开发布）</w:t>
      </w:r>
    </w:p>
    <w:p w:rsidR="006A054A" w:rsidRDefault="00BC07E3">
      <w:pPr>
        <w:adjustRightInd w:val="0"/>
        <w:snapToGrid w:val="0"/>
        <w:spacing w:line="540" w:lineRule="exact"/>
        <w:jc w:val="center"/>
        <w:rPr>
          <w:rFonts w:ascii="文星简小标宋" w:eastAsia="文星简小标宋" w:hAnsi="方正小标宋简体" w:cs="方正小标宋简体"/>
          <w:snapToGrid w:val="0"/>
          <w:kern w:val="0"/>
          <w:sz w:val="44"/>
          <w:szCs w:val="44"/>
        </w:rPr>
      </w:pPr>
      <w:r>
        <w:rPr>
          <w:rFonts w:ascii="文星简小标宋" w:eastAsia="文星简小标宋" w:hAnsi="仿宋_GB2312" w:hint="eastAsia"/>
        </w:rPr>
        <w:br w:type="page"/>
      </w:r>
      <w:proofErr w:type="gramStart"/>
      <w:r>
        <w:rPr>
          <w:rFonts w:ascii="文星简小标宋" w:eastAsia="文星简小标宋" w:hAnsi="方正小标宋简体" w:cs="方正小标宋简体" w:hint="eastAsia"/>
          <w:snapToGrid w:val="0"/>
          <w:kern w:val="0"/>
          <w:sz w:val="44"/>
          <w:szCs w:val="44"/>
        </w:rPr>
        <w:lastRenderedPageBreak/>
        <w:t>秀洲区</w:t>
      </w:r>
      <w:proofErr w:type="gramEnd"/>
      <w:r>
        <w:rPr>
          <w:rFonts w:ascii="文星简小标宋" w:eastAsia="文星简小标宋" w:hAnsi="方正小标宋简体" w:cs="方正小标宋简体" w:hint="eastAsia"/>
          <w:snapToGrid w:val="0"/>
          <w:kern w:val="0"/>
          <w:sz w:val="44"/>
          <w:szCs w:val="44"/>
        </w:rPr>
        <w:t>农村土地承包经营权有偿转让退出管理办法（试行）</w:t>
      </w:r>
    </w:p>
    <w:p w:rsidR="006A054A" w:rsidRDefault="006A054A">
      <w:pPr>
        <w:adjustRightInd w:val="0"/>
        <w:snapToGrid w:val="0"/>
        <w:spacing w:line="540" w:lineRule="exact"/>
        <w:ind w:firstLineChars="200" w:firstLine="632"/>
        <w:jc w:val="right"/>
        <w:rPr>
          <w:rFonts w:ascii="黑体" w:eastAsia="黑体" w:hAnsi="黑体" w:cs="黑体"/>
          <w:bCs/>
          <w:snapToGrid w:val="0"/>
          <w:kern w:val="0"/>
        </w:rPr>
      </w:pPr>
    </w:p>
    <w:p w:rsidR="006A054A" w:rsidRDefault="00BC07E3">
      <w:pPr>
        <w:adjustRightInd w:val="0"/>
        <w:snapToGrid w:val="0"/>
        <w:spacing w:line="540" w:lineRule="exact"/>
        <w:ind w:firstLineChars="200" w:firstLine="632"/>
        <w:jc w:val="center"/>
        <w:rPr>
          <w:rFonts w:ascii="黑体" w:eastAsia="黑体" w:hAnsi="黑体" w:cs="黑体"/>
          <w:bCs/>
          <w:snapToGrid w:val="0"/>
          <w:kern w:val="0"/>
        </w:rPr>
      </w:pPr>
      <w:r>
        <w:rPr>
          <w:rFonts w:ascii="黑体" w:eastAsia="黑体" w:hAnsi="黑体" w:cs="黑体" w:hint="eastAsia"/>
          <w:bCs/>
          <w:snapToGrid w:val="0"/>
          <w:kern w:val="0"/>
        </w:rPr>
        <w:t>第一章  总则</w:t>
      </w:r>
    </w:p>
    <w:p w:rsidR="006A054A" w:rsidRDefault="00BC07E3">
      <w:pPr>
        <w:adjustRightInd w:val="0"/>
        <w:snapToGrid w:val="0"/>
        <w:spacing w:line="540" w:lineRule="exact"/>
        <w:ind w:firstLineChars="200" w:firstLine="632"/>
        <w:rPr>
          <w:rFonts w:hAnsi="仿宋_GB2312"/>
          <w:snapToGrid w:val="0"/>
          <w:kern w:val="0"/>
          <w:szCs w:val="40"/>
        </w:rPr>
      </w:pPr>
      <w:r>
        <w:rPr>
          <w:rFonts w:hAnsi="仿宋_GB2312" w:hint="eastAsia"/>
          <w:snapToGrid w:val="0"/>
          <w:kern w:val="0"/>
          <w:szCs w:val="40"/>
        </w:rPr>
        <w:t>第一条  为进一步贯彻中共中央办公厅 国务院办公厅《关于完善农村土地所有权承包权经营权分置办法的意见》要求，赋予农民更多财产权利，不断推进城乡融合发展，根据《中华人民共和国农村土地承包法》等法律法规和《秀洲区关于建立农村“三权”自愿有偿转让退出机制实施方案》（</w:t>
      </w:r>
      <w:proofErr w:type="gramStart"/>
      <w:r>
        <w:rPr>
          <w:rFonts w:hAnsi="仿宋_GB2312" w:hint="eastAsia"/>
          <w:snapToGrid w:val="0"/>
          <w:kern w:val="0"/>
          <w:szCs w:val="40"/>
        </w:rPr>
        <w:t>秀洲政</w:t>
      </w:r>
      <w:proofErr w:type="gramEnd"/>
      <w:r>
        <w:rPr>
          <w:rFonts w:hAnsi="仿宋_GB2312" w:hint="eastAsia"/>
          <w:snapToGrid w:val="0"/>
          <w:kern w:val="0"/>
          <w:szCs w:val="40"/>
        </w:rPr>
        <w:t>发办〔2020〕66号）等文件精神，</w:t>
      </w:r>
      <w:proofErr w:type="gramStart"/>
      <w:r>
        <w:rPr>
          <w:rFonts w:hAnsi="仿宋_GB2312" w:hint="eastAsia"/>
          <w:snapToGrid w:val="0"/>
          <w:kern w:val="0"/>
          <w:szCs w:val="40"/>
        </w:rPr>
        <w:t>结合秀洲区</w:t>
      </w:r>
      <w:proofErr w:type="gramEnd"/>
      <w:r>
        <w:rPr>
          <w:rFonts w:hAnsi="仿宋_GB2312" w:hint="eastAsia"/>
          <w:snapToGrid w:val="0"/>
          <w:kern w:val="0"/>
          <w:szCs w:val="40"/>
        </w:rPr>
        <w:t>实际，制定本办法。</w:t>
      </w:r>
    </w:p>
    <w:p w:rsidR="006A054A" w:rsidRDefault="00BC07E3">
      <w:pPr>
        <w:adjustRightInd w:val="0"/>
        <w:snapToGrid w:val="0"/>
        <w:spacing w:line="540" w:lineRule="exact"/>
        <w:ind w:firstLineChars="200" w:firstLine="632"/>
        <w:rPr>
          <w:rFonts w:hAnsi="仿宋_GB2312"/>
          <w:snapToGrid w:val="0"/>
          <w:kern w:val="0"/>
          <w:szCs w:val="40"/>
        </w:rPr>
      </w:pPr>
      <w:r>
        <w:rPr>
          <w:rFonts w:hAnsi="仿宋_GB2312" w:hint="eastAsia"/>
          <w:snapToGrid w:val="0"/>
          <w:kern w:val="0"/>
          <w:szCs w:val="40"/>
        </w:rPr>
        <w:t>第二条  本办法</w:t>
      </w:r>
      <w:proofErr w:type="gramStart"/>
      <w:r>
        <w:rPr>
          <w:rFonts w:hAnsi="仿宋_GB2312" w:hint="eastAsia"/>
          <w:snapToGrid w:val="0"/>
          <w:kern w:val="0"/>
          <w:szCs w:val="40"/>
        </w:rPr>
        <w:t>适用于秀洲区</w:t>
      </w:r>
      <w:proofErr w:type="gramEnd"/>
      <w:r>
        <w:rPr>
          <w:rFonts w:hAnsi="仿宋_GB2312" w:hint="eastAsia"/>
          <w:snapToGrid w:val="0"/>
          <w:kern w:val="0"/>
          <w:szCs w:val="40"/>
        </w:rPr>
        <w:t>范围内农村土地承包经营权（以下简称“土地承包权”）有偿转让、退出和农村土地经营权（以下简称“土地经营权”）流转管理。</w:t>
      </w:r>
    </w:p>
    <w:p w:rsidR="006A054A" w:rsidRDefault="00BC07E3">
      <w:pPr>
        <w:adjustRightInd w:val="0"/>
        <w:snapToGrid w:val="0"/>
        <w:spacing w:line="540" w:lineRule="exact"/>
        <w:ind w:firstLineChars="200" w:firstLine="632"/>
        <w:rPr>
          <w:rFonts w:hAnsi="仿宋_GB2312"/>
          <w:snapToGrid w:val="0"/>
          <w:kern w:val="0"/>
          <w:szCs w:val="40"/>
        </w:rPr>
      </w:pPr>
      <w:r>
        <w:rPr>
          <w:rFonts w:hAnsi="仿宋_GB2312" w:hint="eastAsia"/>
          <w:snapToGrid w:val="0"/>
          <w:kern w:val="0"/>
          <w:szCs w:val="40"/>
        </w:rPr>
        <w:t>第三条  取得合法土地承包权的农户，有权申请转让或退出其全部或部分土地承包权，有权依法流转其全部或部分土地经营权。</w:t>
      </w:r>
    </w:p>
    <w:p w:rsidR="006A054A" w:rsidRDefault="00BC07E3">
      <w:pPr>
        <w:adjustRightInd w:val="0"/>
        <w:snapToGrid w:val="0"/>
        <w:spacing w:line="540" w:lineRule="exact"/>
        <w:ind w:firstLineChars="200" w:firstLine="632"/>
        <w:rPr>
          <w:rFonts w:hAnsi="仿宋_GB2312"/>
          <w:snapToGrid w:val="0"/>
          <w:kern w:val="0"/>
          <w:szCs w:val="40"/>
        </w:rPr>
      </w:pPr>
      <w:r>
        <w:rPr>
          <w:rFonts w:hAnsi="仿宋_GB2312" w:hint="eastAsia"/>
          <w:snapToGrid w:val="0"/>
          <w:kern w:val="0"/>
          <w:szCs w:val="40"/>
        </w:rPr>
        <w:t>进城落户农户已合法取得的土地承包权在承包期内受法律保护，有权按照本办法规定申请转让或退出其全部或部分土地承包权，有权流转全部或部分土地经营权。</w:t>
      </w:r>
    </w:p>
    <w:p w:rsidR="006A054A" w:rsidRDefault="00BC07E3">
      <w:pPr>
        <w:adjustRightInd w:val="0"/>
        <w:snapToGrid w:val="0"/>
        <w:spacing w:line="540" w:lineRule="exact"/>
        <w:ind w:firstLineChars="200" w:firstLine="632"/>
        <w:rPr>
          <w:rFonts w:hAnsi="仿宋_GB2312"/>
          <w:snapToGrid w:val="0"/>
          <w:kern w:val="0"/>
          <w:szCs w:val="40"/>
        </w:rPr>
      </w:pPr>
      <w:r>
        <w:rPr>
          <w:rFonts w:hAnsi="仿宋_GB2312" w:hint="eastAsia"/>
          <w:snapToGrid w:val="0"/>
          <w:kern w:val="0"/>
          <w:szCs w:val="40"/>
        </w:rPr>
        <w:t>第四条  土地承包权的转让、退出和土地经营权流转，应当坚持依法、自愿、平等、有偿的原则。</w:t>
      </w:r>
    </w:p>
    <w:p w:rsidR="006A054A" w:rsidRDefault="00BC07E3">
      <w:pPr>
        <w:adjustRightInd w:val="0"/>
        <w:snapToGrid w:val="0"/>
        <w:spacing w:line="540" w:lineRule="exact"/>
        <w:ind w:firstLineChars="200" w:firstLine="632"/>
        <w:rPr>
          <w:rFonts w:hAnsi="仿宋_GB2312"/>
          <w:snapToGrid w:val="0"/>
          <w:kern w:val="0"/>
          <w:szCs w:val="40"/>
        </w:rPr>
      </w:pPr>
      <w:r>
        <w:rPr>
          <w:rFonts w:hAnsi="仿宋_GB2312" w:hint="eastAsia"/>
          <w:snapToGrid w:val="0"/>
          <w:kern w:val="0"/>
          <w:szCs w:val="40"/>
        </w:rPr>
        <w:t>农户土地承包权的转让、退出，该土地的所有权性质不变。土地经营权流转，该土地承包权（与发包方的承包关系）不变。</w:t>
      </w:r>
    </w:p>
    <w:p w:rsidR="006A054A" w:rsidRDefault="00BC07E3">
      <w:pPr>
        <w:adjustRightInd w:val="0"/>
        <w:snapToGrid w:val="0"/>
        <w:spacing w:line="540" w:lineRule="exact"/>
        <w:ind w:firstLineChars="200" w:firstLine="632"/>
        <w:rPr>
          <w:rFonts w:hAnsi="仿宋_GB2312"/>
          <w:snapToGrid w:val="0"/>
          <w:kern w:val="0"/>
          <w:szCs w:val="40"/>
        </w:rPr>
      </w:pPr>
      <w:r>
        <w:rPr>
          <w:rFonts w:hAnsi="仿宋_GB2312" w:hint="eastAsia"/>
          <w:snapToGrid w:val="0"/>
          <w:kern w:val="0"/>
          <w:szCs w:val="40"/>
        </w:rPr>
        <w:lastRenderedPageBreak/>
        <w:t>土地承包权转让、退出不影响已经签订的土地流转合同的效力。</w:t>
      </w:r>
    </w:p>
    <w:p w:rsidR="006A054A" w:rsidRDefault="00BC07E3">
      <w:pPr>
        <w:adjustRightInd w:val="0"/>
        <w:snapToGrid w:val="0"/>
        <w:spacing w:line="540" w:lineRule="exact"/>
        <w:ind w:firstLineChars="200" w:firstLine="632"/>
        <w:rPr>
          <w:rFonts w:hAnsi="仿宋_GB2312"/>
          <w:snapToGrid w:val="0"/>
          <w:kern w:val="0"/>
          <w:szCs w:val="40"/>
        </w:rPr>
      </w:pPr>
      <w:r>
        <w:rPr>
          <w:rFonts w:hAnsi="仿宋_GB2312" w:hint="eastAsia"/>
          <w:snapToGrid w:val="0"/>
          <w:kern w:val="0"/>
          <w:szCs w:val="40"/>
        </w:rPr>
        <w:t>第五条  区农业农村和水利局负责对土地承包权转让、退出和土地经营权流转工作的管理与指导。</w:t>
      </w:r>
    </w:p>
    <w:p w:rsidR="006A054A" w:rsidRDefault="00BC07E3">
      <w:pPr>
        <w:adjustRightInd w:val="0"/>
        <w:snapToGrid w:val="0"/>
        <w:spacing w:line="540" w:lineRule="exact"/>
        <w:ind w:firstLineChars="200" w:firstLine="632"/>
        <w:rPr>
          <w:rFonts w:ascii="黑体" w:hAnsi="黑体" w:cs="黑体"/>
          <w:bCs/>
          <w:snapToGrid w:val="0"/>
          <w:kern w:val="0"/>
        </w:rPr>
      </w:pPr>
      <w:r>
        <w:rPr>
          <w:rFonts w:hAnsi="仿宋_GB2312" w:hint="eastAsia"/>
          <w:snapToGrid w:val="0"/>
          <w:kern w:val="0"/>
          <w:szCs w:val="40"/>
        </w:rPr>
        <w:t>各镇人民政府负责对本镇土地承包权转让、退出和土地经营权流转工作的管理。</w:t>
      </w:r>
    </w:p>
    <w:p w:rsidR="006A054A" w:rsidRDefault="006A054A">
      <w:pPr>
        <w:adjustRightInd w:val="0"/>
        <w:snapToGrid w:val="0"/>
        <w:spacing w:line="540" w:lineRule="exact"/>
        <w:jc w:val="center"/>
        <w:rPr>
          <w:rFonts w:ascii="黑体" w:eastAsia="黑体" w:hAnsi="黑体" w:cs="黑体"/>
          <w:bCs/>
          <w:snapToGrid w:val="0"/>
          <w:kern w:val="0"/>
        </w:rPr>
      </w:pPr>
    </w:p>
    <w:p w:rsidR="006A054A" w:rsidRDefault="00BC07E3">
      <w:pPr>
        <w:adjustRightInd w:val="0"/>
        <w:snapToGrid w:val="0"/>
        <w:spacing w:line="540" w:lineRule="exact"/>
        <w:jc w:val="center"/>
        <w:rPr>
          <w:rFonts w:ascii="黑体" w:eastAsia="黑体" w:hAnsi="黑体" w:cs="黑体"/>
          <w:bCs/>
          <w:snapToGrid w:val="0"/>
          <w:kern w:val="0"/>
        </w:rPr>
      </w:pPr>
      <w:r>
        <w:rPr>
          <w:rFonts w:ascii="黑体" w:eastAsia="黑体" w:hAnsi="黑体" w:cs="黑体" w:hint="eastAsia"/>
          <w:bCs/>
          <w:snapToGrid w:val="0"/>
          <w:kern w:val="0"/>
        </w:rPr>
        <w:t>第二章 土地承包权转让</w:t>
      </w:r>
    </w:p>
    <w:p w:rsidR="006A054A" w:rsidRDefault="00BC07E3">
      <w:pPr>
        <w:adjustRightInd w:val="0"/>
        <w:snapToGrid w:val="0"/>
        <w:spacing w:line="540" w:lineRule="exact"/>
        <w:ind w:firstLineChars="200" w:firstLine="632"/>
        <w:rPr>
          <w:rFonts w:hAnsi="仿宋_GB2312"/>
          <w:snapToGrid w:val="0"/>
          <w:kern w:val="0"/>
          <w:szCs w:val="40"/>
        </w:rPr>
      </w:pPr>
      <w:r>
        <w:rPr>
          <w:rFonts w:hAnsi="仿宋_GB2312" w:hint="eastAsia"/>
          <w:snapToGrid w:val="0"/>
          <w:kern w:val="0"/>
          <w:szCs w:val="40"/>
        </w:rPr>
        <w:t>第六条  土地承包权转让的受让方应为同一村民小组内部的农户，以村为单位发包的，应为同一村集体经济组织内部的农户。</w:t>
      </w:r>
    </w:p>
    <w:p w:rsidR="006A054A" w:rsidRDefault="00BC07E3">
      <w:pPr>
        <w:adjustRightInd w:val="0"/>
        <w:snapToGrid w:val="0"/>
        <w:spacing w:line="540" w:lineRule="exact"/>
        <w:ind w:firstLineChars="200" w:firstLine="632"/>
        <w:rPr>
          <w:rFonts w:hAnsi="仿宋_GB2312"/>
          <w:snapToGrid w:val="0"/>
          <w:kern w:val="0"/>
          <w:szCs w:val="40"/>
        </w:rPr>
      </w:pPr>
      <w:r>
        <w:rPr>
          <w:rFonts w:hAnsi="仿宋_GB2312" w:hint="eastAsia"/>
          <w:snapToGrid w:val="0"/>
          <w:kern w:val="0"/>
          <w:szCs w:val="40"/>
        </w:rPr>
        <w:t>第七条  承包方转让其土地承包权，需遵循以下程序：</w:t>
      </w:r>
    </w:p>
    <w:p w:rsidR="006A054A" w:rsidRDefault="00BC07E3">
      <w:pPr>
        <w:adjustRightInd w:val="0"/>
        <w:snapToGrid w:val="0"/>
        <w:spacing w:line="540" w:lineRule="exact"/>
        <w:ind w:firstLineChars="200" w:firstLine="632"/>
        <w:rPr>
          <w:rFonts w:hAnsi="仿宋_GB2312"/>
          <w:snapToGrid w:val="0"/>
          <w:kern w:val="0"/>
          <w:szCs w:val="40"/>
        </w:rPr>
      </w:pPr>
      <w:r>
        <w:rPr>
          <w:rFonts w:hAnsi="仿宋_GB2312" w:hint="eastAsia"/>
          <w:snapToGrid w:val="0"/>
          <w:kern w:val="0"/>
          <w:szCs w:val="40"/>
        </w:rPr>
        <w:t>（一）承包方向村经济合作社提出书面转让申请。</w:t>
      </w:r>
    </w:p>
    <w:p w:rsidR="006A054A" w:rsidRDefault="00BC07E3">
      <w:pPr>
        <w:adjustRightInd w:val="0"/>
        <w:snapToGrid w:val="0"/>
        <w:spacing w:line="540" w:lineRule="exact"/>
        <w:ind w:firstLineChars="200" w:firstLine="632"/>
        <w:rPr>
          <w:rFonts w:hAnsi="仿宋_GB2312"/>
          <w:snapToGrid w:val="0"/>
          <w:kern w:val="0"/>
          <w:szCs w:val="40"/>
        </w:rPr>
      </w:pPr>
      <w:r>
        <w:rPr>
          <w:rFonts w:hAnsi="仿宋_GB2312" w:hint="eastAsia"/>
          <w:snapToGrid w:val="0"/>
          <w:kern w:val="0"/>
          <w:szCs w:val="40"/>
        </w:rPr>
        <w:t>（二）村经济合作社对申请进行公示，公示三日无异议后，经村民小组和村经济合作社审核通过。</w:t>
      </w:r>
    </w:p>
    <w:p w:rsidR="006A054A" w:rsidRDefault="00BC07E3">
      <w:pPr>
        <w:adjustRightInd w:val="0"/>
        <w:snapToGrid w:val="0"/>
        <w:spacing w:line="540" w:lineRule="exact"/>
        <w:ind w:firstLineChars="200" w:firstLine="632"/>
        <w:rPr>
          <w:rFonts w:hAnsi="仿宋_GB2312"/>
          <w:snapToGrid w:val="0"/>
          <w:kern w:val="0"/>
          <w:szCs w:val="40"/>
        </w:rPr>
      </w:pPr>
      <w:r>
        <w:rPr>
          <w:rFonts w:hAnsi="仿宋_GB2312" w:hint="eastAsia"/>
          <w:snapToGrid w:val="0"/>
          <w:kern w:val="0"/>
          <w:szCs w:val="40"/>
        </w:rPr>
        <w:t>村民小组和村经济合作社不同意转让的，由村经济合作社于七日之内向承包方书面说明合法理由。</w:t>
      </w:r>
    </w:p>
    <w:p w:rsidR="006A054A" w:rsidRDefault="00BC07E3">
      <w:pPr>
        <w:adjustRightInd w:val="0"/>
        <w:snapToGrid w:val="0"/>
        <w:spacing w:line="540" w:lineRule="exact"/>
        <w:ind w:firstLineChars="200" w:firstLine="632"/>
        <w:rPr>
          <w:rFonts w:hAnsi="仿宋_GB2312"/>
          <w:snapToGrid w:val="0"/>
          <w:kern w:val="0"/>
          <w:szCs w:val="40"/>
        </w:rPr>
      </w:pPr>
      <w:r>
        <w:rPr>
          <w:rFonts w:hAnsi="仿宋_GB2312" w:hint="eastAsia"/>
          <w:snapToGrid w:val="0"/>
          <w:kern w:val="0"/>
          <w:szCs w:val="40"/>
        </w:rPr>
        <w:t>（三）</w:t>
      </w:r>
      <w:proofErr w:type="gramStart"/>
      <w:r>
        <w:rPr>
          <w:rFonts w:hAnsi="仿宋_GB2312" w:hint="eastAsia"/>
          <w:snapToGrid w:val="0"/>
          <w:kern w:val="0"/>
          <w:szCs w:val="40"/>
        </w:rPr>
        <w:t>转让受</w:t>
      </w:r>
      <w:proofErr w:type="gramEnd"/>
      <w:r>
        <w:rPr>
          <w:rFonts w:hAnsi="仿宋_GB2312" w:hint="eastAsia"/>
          <w:snapToGrid w:val="0"/>
          <w:kern w:val="0"/>
          <w:szCs w:val="40"/>
        </w:rPr>
        <w:t>让双方当事人签订规范的转让合同。</w:t>
      </w:r>
    </w:p>
    <w:p w:rsidR="006A054A" w:rsidRDefault="00BC07E3">
      <w:pPr>
        <w:adjustRightInd w:val="0"/>
        <w:snapToGrid w:val="0"/>
        <w:spacing w:line="540" w:lineRule="exact"/>
        <w:ind w:firstLineChars="200" w:firstLine="632"/>
        <w:rPr>
          <w:rFonts w:hAnsi="仿宋_GB2312"/>
          <w:snapToGrid w:val="0"/>
          <w:kern w:val="0"/>
          <w:szCs w:val="40"/>
        </w:rPr>
      </w:pPr>
      <w:r>
        <w:rPr>
          <w:rFonts w:hAnsi="仿宋_GB2312" w:hint="eastAsia"/>
          <w:snapToGrid w:val="0"/>
          <w:kern w:val="0"/>
          <w:szCs w:val="40"/>
        </w:rPr>
        <w:t>第八条  土地承包权转让的价款、交付时间等约定，由双方当事人自行平等协商，转让的期限不得超过承包期的剩余期限。</w:t>
      </w:r>
    </w:p>
    <w:p w:rsidR="006A054A" w:rsidRDefault="00BC07E3">
      <w:pPr>
        <w:adjustRightInd w:val="0"/>
        <w:snapToGrid w:val="0"/>
        <w:spacing w:line="540" w:lineRule="exact"/>
        <w:ind w:firstLineChars="200" w:firstLine="632"/>
        <w:rPr>
          <w:rFonts w:hAnsi="仿宋_GB2312"/>
          <w:snapToGrid w:val="0"/>
          <w:kern w:val="0"/>
          <w:szCs w:val="40"/>
        </w:rPr>
      </w:pPr>
      <w:r>
        <w:rPr>
          <w:rFonts w:hAnsi="仿宋_GB2312" w:hint="eastAsia"/>
          <w:snapToGrid w:val="0"/>
          <w:kern w:val="0"/>
          <w:szCs w:val="40"/>
        </w:rPr>
        <w:t>转出农户不得以转让行为导致承包面积减少或无承包地为理由要求增加或新分配承包地。</w:t>
      </w:r>
    </w:p>
    <w:p w:rsidR="006A054A" w:rsidRDefault="00BC07E3">
      <w:pPr>
        <w:adjustRightInd w:val="0"/>
        <w:snapToGrid w:val="0"/>
        <w:spacing w:line="540" w:lineRule="exact"/>
        <w:ind w:firstLineChars="200" w:firstLine="632"/>
        <w:rPr>
          <w:rFonts w:hAnsi="仿宋_GB2312"/>
          <w:snapToGrid w:val="0"/>
          <w:kern w:val="0"/>
          <w:szCs w:val="40"/>
        </w:rPr>
      </w:pPr>
      <w:r>
        <w:rPr>
          <w:rFonts w:hAnsi="仿宋_GB2312" w:hint="eastAsia"/>
          <w:snapToGrid w:val="0"/>
          <w:kern w:val="0"/>
          <w:szCs w:val="40"/>
        </w:rPr>
        <w:t xml:space="preserve">第九条  </w:t>
      </w:r>
      <w:r w:rsidR="00B14380">
        <w:rPr>
          <w:rFonts w:hAnsi="仿宋_GB2312" w:hint="eastAsia"/>
          <w:snapToGrid w:val="0"/>
          <w:kern w:val="0"/>
          <w:szCs w:val="40"/>
        </w:rPr>
        <w:t>转让合同生效后</w:t>
      </w:r>
      <w:r>
        <w:rPr>
          <w:rFonts w:hAnsi="仿宋_GB2312" w:hint="eastAsia"/>
          <w:snapToGrid w:val="0"/>
          <w:kern w:val="0"/>
          <w:szCs w:val="40"/>
        </w:rPr>
        <w:t>，受让方同发包方确立新的土地承</w:t>
      </w:r>
      <w:r>
        <w:rPr>
          <w:rFonts w:hAnsi="仿宋_GB2312" w:hint="eastAsia"/>
          <w:snapToGrid w:val="0"/>
          <w:kern w:val="0"/>
          <w:szCs w:val="40"/>
        </w:rPr>
        <w:lastRenderedPageBreak/>
        <w:t>包关系，原承包方与发包方在该土地上的承包关系即行终止。</w:t>
      </w:r>
    </w:p>
    <w:p w:rsidR="006A054A" w:rsidRDefault="006A054A">
      <w:pPr>
        <w:adjustRightInd w:val="0"/>
        <w:snapToGrid w:val="0"/>
        <w:spacing w:line="540" w:lineRule="exact"/>
        <w:jc w:val="center"/>
        <w:rPr>
          <w:rFonts w:ascii="黑体" w:eastAsia="黑体" w:hAnsi="黑体" w:cs="黑体"/>
          <w:bCs/>
          <w:snapToGrid w:val="0"/>
          <w:kern w:val="0"/>
        </w:rPr>
      </w:pPr>
    </w:p>
    <w:p w:rsidR="006A054A" w:rsidRDefault="00BC07E3">
      <w:pPr>
        <w:adjustRightInd w:val="0"/>
        <w:snapToGrid w:val="0"/>
        <w:spacing w:line="540" w:lineRule="exact"/>
        <w:jc w:val="center"/>
        <w:rPr>
          <w:rFonts w:ascii="黑体" w:eastAsia="黑体" w:hAnsi="黑体" w:cs="黑体"/>
          <w:bCs/>
          <w:snapToGrid w:val="0"/>
          <w:kern w:val="0"/>
        </w:rPr>
      </w:pPr>
      <w:r>
        <w:rPr>
          <w:rFonts w:ascii="黑体" w:eastAsia="黑体" w:hAnsi="黑体" w:cs="黑体" w:hint="eastAsia"/>
          <w:bCs/>
          <w:snapToGrid w:val="0"/>
          <w:kern w:val="0"/>
        </w:rPr>
        <w:t>第三章 土地承包权退出</w:t>
      </w:r>
    </w:p>
    <w:p w:rsidR="006A054A" w:rsidRDefault="00BC07E3">
      <w:pPr>
        <w:adjustRightInd w:val="0"/>
        <w:snapToGrid w:val="0"/>
        <w:spacing w:line="540" w:lineRule="exact"/>
        <w:ind w:firstLineChars="200" w:firstLine="632"/>
        <w:rPr>
          <w:rFonts w:hAnsi="仿宋_GB2312"/>
          <w:snapToGrid w:val="0"/>
          <w:kern w:val="0"/>
          <w:szCs w:val="40"/>
        </w:rPr>
      </w:pPr>
      <w:r>
        <w:rPr>
          <w:rFonts w:hAnsi="仿宋_GB2312" w:hint="eastAsia"/>
          <w:snapToGrid w:val="0"/>
          <w:kern w:val="0"/>
          <w:szCs w:val="40"/>
        </w:rPr>
        <w:t>第十条  土地承包</w:t>
      </w:r>
      <w:r>
        <w:rPr>
          <w:rFonts w:hAnsi="仿宋_GB2312"/>
          <w:snapToGrid w:val="0"/>
          <w:kern w:val="0"/>
          <w:szCs w:val="40"/>
        </w:rPr>
        <w:t>权退出</w:t>
      </w:r>
      <w:r>
        <w:rPr>
          <w:rFonts w:hAnsi="仿宋_GB2312" w:hint="eastAsia"/>
          <w:snapToGrid w:val="0"/>
          <w:kern w:val="0"/>
          <w:szCs w:val="40"/>
        </w:rPr>
        <w:t>应当</w:t>
      </w:r>
      <w:r>
        <w:rPr>
          <w:rFonts w:hAnsi="仿宋_GB2312"/>
          <w:snapToGrid w:val="0"/>
          <w:kern w:val="0"/>
          <w:szCs w:val="40"/>
        </w:rPr>
        <w:t>遵循以下程序：</w:t>
      </w:r>
    </w:p>
    <w:p w:rsidR="006A054A" w:rsidRDefault="00BC07E3">
      <w:pPr>
        <w:adjustRightInd w:val="0"/>
        <w:snapToGrid w:val="0"/>
        <w:spacing w:line="540" w:lineRule="exact"/>
        <w:ind w:firstLineChars="200" w:firstLine="632"/>
        <w:rPr>
          <w:rFonts w:hAnsi="仿宋_GB2312"/>
          <w:snapToGrid w:val="0"/>
          <w:kern w:val="0"/>
          <w:szCs w:val="40"/>
        </w:rPr>
      </w:pPr>
      <w:r>
        <w:rPr>
          <w:rFonts w:hAnsi="仿宋_GB2312" w:hint="eastAsia"/>
          <w:snapToGrid w:val="0"/>
          <w:kern w:val="0"/>
          <w:szCs w:val="40"/>
        </w:rPr>
        <w:t>（一）承包方提前半年以上以书面形式通知村经济合作社，村经济合作社及时告知该承包方所在村民小组；</w:t>
      </w:r>
    </w:p>
    <w:p w:rsidR="006A054A" w:rsidRDefault="00BC07E3">
      <w:pPr>
        <w:adjustRightInd w:val="0"/>
        <w:snapToGrid w:val="0"/>
        <w:spacing w:line="540" w:lineRule="exact"/>
        <w:ind w:firstLineChars="200" w:firstLine="632"/>
        <w:rPr>
          <w:rFonts w:hAnsi="仿宋_GB2312"/>
          <w:snapToGrid w:val="0"/>
          <w:kern w:val="0"/>
          <w:szCs w:val="40"/>
        </w:rPr>
      </w:pPr>
      <w:r>
        <w:rPr>
          <w:rFonts w:hAnsi="仿宋_GB2312" w:hint="eastAsia"/>
          <w:snapToGrid w:val="0"/>
          <w:kern w:val="0"/>
          <w:szCs w:val="40"/>
        </w:rPr>
        <w:t>（二）村经济合作社在收到书面通知（申请）半年后，经会商村民小组同意，对退出价款等开展公开协商；</w:t>
      </w:r>
    </w:p>
    <w:p w:rsidR="006A054A" w:rsidRDefault="00BC07E3">
      <w:pPr>
        <w:adjustRightInd w:val="0"/>
        <w:snapToGrid w:val="0"/>
        <w:spacing w:line="540" w:lineRule="exact"/>
        <w:ind w:firstLineChars="200" w:firstLine="632"/>
        <w:rPr>
          <w:rFonts w:hAnsi="仿宋_GB2312"/>
          <w:snapToGrid w:val="0"/>
          <w:kern w:val="0"/>
          <w:szCs w:val="40"/>
        </w:rPr>
      </w:pPr>
      <w:r>
        <w:rPr>
          <w:rFonts w:hAnsi="仿宋_GB2312" w:hint="eastAsia"/>
          <w:snapToGrid w:val="0"/>
          <w:kern w:val="0"/>
          <w:szCs w:val="40"/>
        </w:rPr>
        <w:t>退出价款由组集体支付的，公开协商的结果应由组户主会议讨论通过；对组级没有支付能力的，也可以在村、组两级集体公平协商一致的基础上，由村集体支付，但要处理好村、组两级经济关系，并经村社员（代表）大会三分之二</w:t>
      </w:r>
      <w:r>
        <w:rPr>
          <w:rFonts w:hAnsi="仿宋_GB2312"/>
          <w:snapToGrid w:val="0"/>
          <w:kern w:val="0"/>
          <w:szCs w:val="40"/>
        </w:rPr>
        <w:t>以上</w:t>
      </w:r>
      <w:r>
        <w:rPr>
          <w:rFonts w:hAnsi="仿宋_GB2312" w:hint="eastAsia"/>
          <w:snapToGrid w:val="0"/>
          <w:kern w:val="0"/>
          <w:szCs w:val="40"/>
        </w:rPr>
        <w:t>表决</w:t>
      </w:r>
      <w:r>
        <w:rPr>
          <w:rFonts w:hAnsi="仿宋_GB2312"/>
          <w:snapToGrid w:val="0"/>
          <w:kern w:val="0"/>
          <w:szCs w:val="40"/>
        </w:rPr>
        <w:t>通过</w:t>
      </w:r>
      <w:r>
        <w:rPr>
          <w:rFonts w:hAnsi="仿宋_GB2312" w:hint="eastAsia"/>
          <w:snapToGrid w:val="0"/>
          <w:kern w:val="0"/>
          <w:szCs w:val="40"/>
        </w:rPr>
        <w:t>。</w:t>
      </w:r>
    </w:p>
    <w:p w:rsidR="006A054A" w:rsidRDefault="00BC07E3">
      <w:pPr>
        <w:adjustRightInd w:val="0"/>
        <w:snapToGrid w:val="0"/>
        <w:spacing w:line="540" w:lineRule="exact"/>
        <w:ind w:firstLineChars="250" w:firstLine="790"/>
        <w:rPr>
          <w:rFonts w:hAnsi="仿宋_GB2312"/>
          <w:snapToGrid w:val="0"/>
          <w:kern w:val="0"/>
          <w:szCs w:val="40"/>
        </w:rPr>
      </w:pPr>
      <w:r>
        <w:rPr>
          <w:rFonts w:hAnsi="仿宋_GB2312" w:hint="eastAsia"/>
          <w:snapToGrid w:val="0"/>
          <w:kern w:val="0"/>
          <w:szCs w:val="40"/>
        </w:rPr>
        <w:t>（三）村经济合作社与退出方签订土地承包权退出合同，收回原土地承包合同和承包权证，加盖作废章，按照合同约定向退出方支付款项。</w:t>
      </w:r>
    </w:p>
    <w:p w:rsidR="006A054A" w:rsidRDefault="00BC07E3">
      <w:pPr>
        <w:adjustRightInd w:val="0"/>
        <w:snapToGrid w:val="0"/>
        <w:spacing w:line="540" w:lineRule="exact"/>
        <w:ind w:firstLineChars="200" w:firstLine="632"/>
        <w:rPr>
          <w:rFonts w:hAnsi="仿宋_GB2312"/>
          <w:snapToGrid w:val="0"/>
          <w:kern w:val="0"/>
          <w:szCs w:val="40"/>
        </w:rPr>
      </w:pPr>
      <w:r>
        <w:rPr>
          <w:rFonts w:hAnsi="仿宋_GB2312" w:hint="eastAsia"/>
          <w:snapToGrid w:val="0"/>
          <w:kern w:val="0"/>
          <w:szCs w:val="40"/>
        </w:rPr>
        <w:t>第十一条  土地承包权退出后，原承包方与发包方在该土地上的承包关系即行终止。</w:t>
      </w:r>
    </w:p>
    <w:p w:rsidR="006A054A" w:rsidRDefault="00BC07E3">
      <w:pPr>
        <w:adjustRightInd w:val="0"/>
        <w:snapToGrid w:val="0"/>
        <w:spacing w:line="540" w:lineRule="exact"/>
        <w:ind w:firstLineChars="200" w:firstLine="632"/>
        <w:rPr>
          <w:rFonts w:hAnsi="仿宋_GB2312"/>
          <w:snapToGrid w:val="0"/>
          <w:kern w:val="0"/>
          <w:szCs w:val="40"/>
        </w:rPr>
      </w:pPr>
      <w:proofErr w:type="gramStart"/>
      <w:r>
        <w:rPr>
          <w:rFonts w:hAnsi="仿宋_GB2312" w:hint="eastAsia"/>
          <w:snapToGrid w:val="0"/>
          <w:kern w:val="0"/>
          <w:szCs w:val="40"/>
        </w:rPr>
        <w:t>本承包</w:t>
      </w:r>
      <w:proofErr w:type="gramEnd"/>
      <w:r>
        <w:rPr>
          <w:rFonts w:hAnsi="仿宋_GB2312" w:hint="eastAsia"/>
          <w:snapToGrid w:val="0"/>
          <w:kern w:val="0"/>
          <w:szCs w:val="40"/>
        </w:rPr>
        <w:t>期内退出农户不得以退出导致承包地面积减少或无承包地为理由要求集体增加或新分配承包地。</w:t>
      </w:r>
    </w:p>
    <w:p w:rsidR="006A054A" w:rsidRDefault="00BC07E3">
      <w:pPr>
        <w:adjustRightInd w:val="0"/>
        <w:snapToGrid w:val="0"/>
        <w:spacing w:line="540" w:lineRule="exact"/>
        <w:ind w:firstLineChars="200" w:firstLine="632"/>
        <w:rPr>
          <w:snapToGrid w:val="0"/>
          <w:kern w:val="0"/>
        </w:rPr>
      </w:pPr>
      <w:r>
        <w:rPr>
          <w:rFonts w:hAnsi="仿宋_GB2312" w:hint="eastAsia"/>
          <w:snapToGrid w:val="0"/>
          <w:kern w:val="0"/>
          <w:szCs w:val="40"/>
        </w:rPr>
        <w:t>第十二条  承包方退回的承包土地，</w:t>
      </w:r>
      <w:r>
        <w:rPr>
          <w:rFonts w:hint="eastAsia"/>
          <w:snapToGrid w:val="0"/>
          <w:kern w:val="0"/>
        </w:rPr>
        <w:t>可以在本组集体讨论通过的前提下，由集体收储并经营管理，也可以委托村经济合作社等出租经营。</w:t>
      </w:r>
    </w:p>
    <w:p w:rsidR="006A054A" w:rsidRDefault="006A054A">
      <w:pPr>
        <w:adjustRightInd w:val="0"/>
        <w:snapToGrid w:val="0"/>
        <w:spacing w:line="540" w:lineRule="exact"/>
        <w:jc w:val="center"/>
        <w:rPr>
          <w:rFonts w:ascii="黑体" w:eastAsia="黑体" w:hAnsi="黑体" w:cs="黑体"/>
          <w:bCs/>
          <w:snapToGrid w:val="0"/>
          <w:kern w:val="0"/>
        </w:rPr>
      </w:pPr>
    </w:p>
    <w:p w:rsidR="006A054A" w:rsidRDefault="00BC07E3">
      <w:pPr>
        <w:adjustRightInd w:val="0"/>
        <w:snapToGrid w:val="0"/>
        <w:spacing w:line="540" w:lineRule="exact"/>
        <w:jc w:val="center"/>
        <w:rPr>
          <w:rFonts w:ascii="黑体" w:eastAsia="黑体" w:hAnsi="黑体" w:cs="黑体"/>
          <w:bCs/>
          <w:snapToGrid w:val="0"/>
          <w:kern w:val="0"/>
        </w:rPr>
      </w:pPr>
      <w:r>
        <w:rPr>
          <w:rFonts w:ascii="黑体" w:eastAsia="黑体" w:hAnsi="黑体" w:cs="黑体" w:hint="eastAsia"/>
          <w:bCs/>
          <w:snapToGrid w:val="0"/>
          <w:kern w:val="0"/>
        </w:rPr>
        <w:lastRenderedPageBreak/>
        <w:t>第四章 土地经营权流转</w:t>
      </w:r>
    </w:p>
    <w:p w:rsidR="006A054A" w:rsidRDefault="00BC07E3">
      <w:pPr>
        <w:adjustRightInd w:val="0"/>
        <w:snapToGrid w:val="0"/>
        <w:spacing w:line="540" w:lineRule="exact"/>
        <w:ind w:firstLineChars="200" w:firstLine="632"/>
        <w:rPr>
          <w:rFonts w:hAnsi="仿宋_GB2312"/>
          <w:snapToGrid w:val="0"/>
          <w:kern w:val="0"/>
          <w:szCs w:val="40"/>
        </w:rPr>
      </w:pPr>
      <w:r>
        <w:rPr>
          <w:rFonts w:hAnsi="仿宋_GB2312" w:hint="eastAsia"/>
          <w:snapToGrid w:val="0"/>
          <w:kern w:val="0"/>
          <w:szCs w:val="40"/>
        </w:rPr>
        <w:t>第十三条  鼓励农户委托村经济合作社及其他组织流转承包土地的经营权。农户也可以自主采取出租（转包）、入股或者其他方式流转承包土地的经营权，但流转用途应符合法律法规及国家政策规定，并将流转合同送发包方备案。</w:t>
      </w:r>
    </w:p>
    <w:p w:rsidR="006A054A" w:rsidRDefault="00BC07E3">
      <w:pPr>
        <w:adjustRightInd w:val="0"/>
        <w:snapToGrid w:val="0"/>
        <w:spacing w:line="540" w:lineRule="exact"/>
        <w:ind w:firstLineChars="200" w:firstLine="632"/>
        <w:rPr>
          <w:rFonts w:hAnsi="仿宋_GB2312"/>
          <w:snapToGrid w:val="0"/>
          <w:kern w:val="0"/>
          <w:szCs w:val="40"/>
        </w:rPr>
      </w:pPr>
      <w:r>
        <w:rPr>
          <w:rFonts w:hAnsi="仿宋_GB2312" w:hint="eastAsia"/>
          <w:snapToGrid w:val="0"/>
          <w:kern w:val="0"/>
          <w:szCs w:val="40"/>
        </w:rPr>
        <w:t>其他组织接受农户委托流转土地经营权的，除法律法规和国家政策规定以外，不得擅自增加或修改有损承包农户合法权益的内容。</w:t>
      </w:r>
    </w:p>
    <w:p w:rsidR="006A054A" w:rsidRDefault="00BC07E3">
      <w:pPr>
        <w:adjustRightInd w:val="0"/>
        <w:snapToGrid w:val="0"/>
        <w:spacing w:line="540" w:lineRule="exact"/>
        <w:ind w:firstLineChars="200" w:firstLine="632"/>
        <w:rPr>
          <w:rFonts w:hAnsi="仿宋_GB2312"/>
          <w:snapToGrid w:val="0"/>
          <w:kern w:val="0"/>
          <w:szCs w:val="40"/>
        </w:rPr>
      </w:pPr>
      <w:r>
        <w:rPr>
          <w:rFonts w:hAnsi="仿宋_GB2312" w:hint="eastAsia"/>
          <w:snapToGrid w:val="0"/>
          <w:kern w:val="0"/>
          <w:szCs w:val="40"/>
        </w:rPr>
        <w:t>第十四条  村经济合作社应当加强土地经营权流转的管理和服务，及时接受农户委托并履行相关权利义务，对农户自主流转要加强指导和监督管理，确保及时依法备案。</w:t>
      </w:r>
    </w:p>
    <w:p w:rsidR="006A054A" w:rsidRDefault="00BC07E3">
      <w:pPr>
        <w:adjustRightInd w:val="0"/>
        <w:snapToGrid w:val="0"/>
        <w:spacing w:line="540" w:lineRule="exact"/>
        <w:ind w:firstLineChars="200" w:firstLine="632"/>
        <w:rPr>
          <w:rFonts w:hAnsi="仿宋_GB2312"/>
          <w:snapToGrid w:val="0"/>
          <w:kern w:val="0"/>
          <w:szCs w:val="40"/>
        </w:rPr>
      </w:pPr>
      <w:r>
        <w:rPr>
          <w:rFonts w:hAnsi="仿宋_GB2312" w:hint="eastAsia"/>
          <w:snapToGrid w:val="0"/>
          <w:kern w:val="0"/>
          <w:szCs w:val="40"/>
        </w:rPr>
        <w:t>农户自主流转中存在违反法律法规及国家政策规定行为的，村经济合作社要及时制止，并向镇人民政府报告。</w:t>
      </w:r>
    </w:p>
    <w:p w:rsidR="006A054A" w:rsidRDefault="00BC07E3">
      <w:pPr>
        <w:adjustRightInd w:val="0"/>
        <w:snapToGrid w:val="0"/>
        <w:spacing w:line="540" w:lineRule="exact"/>
        <w:ind w:firstLineChars="200" w:firstLine="632"/>
        <w:rPr>
          <w:rFonts w:hAnsi="仿宋_GB2312"/>
          <w:snapToGrid w:val="0"/>
          <w:kern w:val="0"/>
          <w:szCs w:val="40"/>
        </w:rPr>
      </w:pPr>
      <w:r>
        <w:rPr>
          <w:rFonts w:hAnsi="仿宋_GB2312" w:hint="eastAsia"/>
          <w:snapToGrid w:val="0"/>
          <w:kern w:val="0"/>
          <w:szCs w:val="40"/>
        </w:rPr>
        <w:t>第十五条  土地经营权委托流转，遵循以下程序：</w:t>
      </w:r>
    </w:p>
    <w:p w:rsidR="006A054A" w:rsidRDefault="00BC07E3">
      <w:pPr>
        <w:adjustRightInd w:val="0"/>
        <w:snapToGrid w:val="0"/>
        <w:spacing w:line="540" w:lineRule="exact"/>
        <w:ind w:firstLineChars="200" w:firstLine="632"/>
        <w:rPr>
          <w:rFonts w:hAnsi="仿宋_GB2312"/>
          <w:snapToGrid w:val="0"/>
          <w:kern w:val="0"/>
          <w:szCs w:val="40"/>
        </w:rPr>
      </w:pPr>
      <w:r>
        <w:rPr>
          <w:rFonts w:hAnsi="仿宋_GB2312" w:hint="eastAsia"/>
          <w:snapToGrid w:val="0"/>
          <w:kern w:val="0"/>
          <w:szCs w:val="40"/>
        </w:rPr>
        <w:t>（一）承包方与村经济合作社签订委托流转协议，委托价格等要素由双方当事人协商确定。委托流转期限不得超过承包期的剩余期限；</w:t>
      </w:r>
    </w:p>
    <w:p w:rsidR="006A054A" w:rsidRDefault="00BC07E3">
      <w:pPr>
        <w:adjustRightInd w:val="0"/>
        <w:snapToGrid w:val="0"/>
        <w:spacing w:line="540" w:lineRule="exact"/>
        <w:ind w:firstLineChars="200" w:firstLine="632"/>
        <w:rPr>
          <w:rFonts w:hAnsi="仿宋_GB2312"/>
          <w:snapToGrid w:val="0"/>
          <w:kern w:val="0"/>
          <w:szCs w:val="40"/>
        </w:rPr>
      </w:pPr>
      <w:r>
        <w:rPr>
          <w:rFonts w:hAnsi="仿宋_GB2312" w:hint="eastAsia"/>
          <w:snapToGrid w:val="0"/>
          <w:kern w:val="0"/>
          <w:szCs w:val="40"/>
        </w:rPr>
        <w:t>（二）村经济合作社根据承包方的委托，向镇农村产权交易平台申请挂牌交易；</w:t>
      </w:r>
    </w:p>
    <w:p w:rsidR="006A054A" w:rsidRDefault="00BC07E3">
      <w:pPr>
        <w:adjustRightInd w:val="0"/>
        <w:snapToGrid w:val="0"/>
        <w:spacing w:line="540" w:lineRule="exact"/>
        <w:ind w:firstLineChars="200" w:firstLine="632"/>
        <w:rPr>
          <w:rFonts w:hAnsi="仿宋_GB2312"/>
          <w:snapToGrid w:val="0"/>
          <w:kern w:val="0"/>
          <w:szCs w:val="40"/>
        </w:rPr>
      </w:pPr>
      <w:r>
        <w:rPr>
          <w:rFonts w:hAnsi="仿宋_GB2312" w:hint="eastAsia"/>
          <w:snapToGrid w:val="0"/>
          <w:kern w:val="0"/>
          <w:szCs w:val="40"/>
        </w:rPr>
        <w:t>（三）村经济合作社与确定的受让方签订流转合同。</w:t>
      </w:r>
    </w:p>
    <w:p w:rsidR="006A054A" w:rsidRDefault="00BC07E3">
      <w:pPr>
        <w:adjustRightInd w:val="0"/>
        <w:snapToGrid w:val="0"/>
        <w:spacing w:line="540" w:lineRule="exact"/>
        <w:ind w:firstLineChars="200" w:firstLine="632"/>
        <w:rPr>
          <w:rFonts w:hAnsi="仿宋_GB2312"/>
          <w:snapToGrid w:val="0"/>
          <w:kern w:val="0"/>
          <w:szCs w:val="40"/>
        </w:rPr>
      </w:pPr>
      <w:r>
        <w:rPr>
          <w:rFonts w:hAnsi="仿宋_GB2312" w:hint="eastAsia"/>
          <w:snapToGrid w:val="0"/>
          <w:kern w:val="0"/>
          <w:szCs w:val="40"/>
        </w:rPr>
        <w:t>对因产业发展需要，可采取“一事一议”的方式，经镇人民政府审批同意，以公开协商、定向交易的形式确定交易对象。</w:t>
      </w:r>
    </w:p>
    <w:p w:rsidR="006A054A" w:rsidRDefault="00BC07E3">
      <w:pPr>
        <w:adjustRightInd w:val="0"/>
        <w:snapToGrid w:val="0"/>
        <w:spacing w:line="540" w:lineRule="exact"/>
        <w:ind w:firstLineChars="200" w:firstLine="632"/>
        <w:rPr>
          <w:rFonts w:hAnsi="仿宋_GB2312"/>
          <w:snapToGrid w:val="0"/>
          <w:kern w:val="0"/>
          <w:szCs w:val="40"/>
        </w:rPr>
      </w:pPr>
      <w:r>
        <w:rPr>
          <w:rFonts w:hAnsi="仿宋_GB2312" w:hint="eastAsia"/>
          <w:snapToGrid w:val="0"/>
          <w:kern w:val="0"/>
          <w:szCs w:val="40"/>
        </w:rPr>
        <w:t>鼓励村集体在符合规划的前提下探索农业“标准地”改革。</w:t>
      </w:r>
    </w:p>
    <w:p w:rsidR="006A054A" w:rsidRDefault="00BC07E3">
      <w:pPr>
        <w:adjustRightInd w:val="0"/>
        <w:snapToGrid w:val="0"/>
        <w:spacing w:line="540" w:lineRule="exact"/>
        <w:ind w:firstLineChars="200" w:firstLine="632"/>
        <w:rPr>
          <w:rFonts w:hAnsi="仿宋_GB2312"/>
          <w:snapToGrid w:val="0"/>
          <w:kern w:val="0"/>
          <w:szCs w:val="40"/>
        </w:rPr>
      </w:pPr>
      <w:r>
        <w:rPr>
          <w:rFonts w:hAnsi="仿宋_GB2312" w:hint="eastAsia"/>
          <w:snapToGrid w:val="0"/>
          <w:kern w:val="0"/>
          <w:szCs w:val="40"/>
        </w:rPr>
        <w:lastRenderedPageBreak/>
        <w:t>第十六条  土地经营权流转期限为五年以上的，当事人可以按照有关规定向登记机构申请土地经营权登记。未经登记，不得对抗善意第三人。</w:t>
      </w:r>
    </w:p>
    <w:p w:rsidR="006A054A" w:rsidRDefault="00BC07E3">
      <w:pPr>
        <w:adjustRightInd w:val="0"/>
        <w:snapToGrid w:val="0"/>
        <w:spacing w:line="540" w:lineRule="exact"/>
        <w:ind w:firstLineChars="200" w:firstLine="632"/>
        <w:rPr>
          <w:rFonts w:hAnsi="仿宋_GB2312"/>
          <w:snapToGrid w:val="0"/>
          <w:kern w:val="0"/>
          <w:szCs w:val="40"/>
        </w:rPr>
      </w:pPr>
      <w:r>
        <w:rPr>
          <w:rFonts w:hAnsi="仿宋_GB2312" w:hint="eastAsia"/>
          <w:snapToGrid w:val="0"/>
          <w:kern w:val="0"/>
          <w:szCs w:val="40"/>
        </w:rPr>
        <w:t>受让方通过流转取得的土地经营权，经承包方书面同意并向发包方备案，可以向金融机构融资担保。</w:t>
      </w:r>
    </w:p>
    <w:p w:rsidR="006A054A" w:rsidRDefault="00BC07E3">
      <w:pPr>
        <w:adjustRightInd w:val="0"/>
        <w:snapToGrid w:val="0"/>
        <w:spacing w:line="540" w:lineRule="exact"/>
        <w:ind w:firstLineChars="200" w:firstLine="632"/>
        <w:rPr>
          <w:rFonts w:hAnsi="仿宋_GB2312"/>
          <w:snapToGrid w:val="0"/>
          <w:kern w:val="0"/>
          <w:szCs w:val="40"/>
        </w:rPr>
      </w:pPr>
      <w:r>
        <w:rPr>
          <w:rFonts w:hAnsi="仿宋_GB2312" w:hint="eastAsia"/>
          <w:snapToGrid w:val="0"/>
          <w:kern w:val="0"/>
          <w:szCs w:val="40"/>
        </w:rPr>
        <w:t xml:space="preserve">第十七条  村经济合作社要加强土地流转委托合同的管理，及时收取相应的流转租金并及时支付给委托农户。对违反法律法规和合同约定的行为要及时制止。 </w:t>
      </w:r>
    </w:p>
    <w:p w:rsidR="006A054A" w:rsidRDefault="00BC07E3">
      <w:pPr>
        <w:adjustRightInd w:val="0"/>
        <w:snapToGrid w:val="0"/>
        <w:spacing w:line="540" w:lineRule="exact"/>
        <w:ind w:firstLineChars="200" w:firstLine="632"/>
        <w:rPr>
          <w:rFonts w:hAnsi="仿宋_GB2312"/>
          <w:snapToGrid w:val="0"/>
          <w:kern w:val="0"/>
          <w:szCs w:val="40"/>
        </w:rPr>
      </w:pPr>
      <w:r>
        <w:rPr>
          <w:rFonts w:hAnsi="仿宋_GB2312" w:hint="eastAsia"/>
          <w:snapToGrid w:val="0"/>
          <w:kern w:val="0"/>
          <w:szCs w:val="40"/>
        </w:rPr>
        <w:t>第十八条  鼓励村集体因地制宜开展土地经营权股份化改革。</w:t>
      </w:r>
    </w:p>
    <w:p w:rsidR="006A054A" w:rsidRDefault="00BC07E3">
      <w:pPr>
        <w:adjustRightInd w:val="0"/>
        <w:snapToGrid w:val="0"/>
        <w:spacing w:line="540" w:lineRule="exact"/>
        <w:ind w:firstLineChars="200" w:firstLine="632"/>
        <w:rPr>
          <w:rFonts w:hAnsi="仿宋_GB2312"/>
          <w:snapToGrid w:val="0"/>
          <w:kern w:val="0"/>
          <w:szCs w:val="40"/>
        </w:rPr>
      </w:pPr>
      <w:r>
        <w:rPr>
          <w:rFonts w:hAnsi="仿宋_GB2312" w:hint="eastAsia"/>
          <w:snapToGrid w:val="0"/>
          <w:kern w:val="0"/>
          <w:szCs w:val="40"/>
        </w:rPr>
        <w:t>实施土地经营权股份化改革的，可因地制宜采取“保底+分红”等群众认可的方式，确保土地入股农户收益稳定。</w:t>
      </w:r>
    </w:p>
    <w:p w:rsidR="006A054A" w:rsidRDefault="00BC07E3">
      <w:pPr>
        <w:adjustRightInd w:val="0"/>
        <w:snapToGrid w:val="0"/>
        <w:spacing w:line="540" w:lineRule="exact"/>
        <w:ind w:firstLineChars="200" w:firstLine="632"/>
        <w:rPr>
          <w:rFonts w:hAnsi="仿宋_GB2312"/>
          <w:snapToGrid w:val="0"/>
          <w:kern w:val="0"/>
          <w:szCs w:val="40"/>
        </w:rPr>
      </w:pPr>
      <w:r>
        <w:rPr>
          <w:rFonts w:hAnsi="仿宋_GB2312" w:hint="eastAsia"/>
          <w:snapToGrid w:val="0"/>
          <w:kern w:val="0"/>
          <w:szCs w:val="40"/>
        </w:rPr>
        <w:t>第十九条  村集体或土地股份合作组织可以将农户入股的土地对外出租。</w:t>
      </w:r>
    </w:p>
    <w:p w:rsidR="006A054A" w:rsidRDefault="006A054A">
      <w:pPr>
        <w:adjustRightInd w:val="0"/>
        <w:snapToGrid w:val="0"/>
        <w:spacing w:line="540" w:lineRule="exact"/>
        <w:jc w:val="center"/>
        <w:rPr>
          <w:rFonts w:ascii="黑体" w:eastAsia="黑体" w:hAnsi="黑体" w:cs="黑体"/>
          <w:bCs/>
          <w:snapToGrid w:val="0"/>
          <w:kern w:val="0"/>
        </w:rPr>
      </w:pPr>
    </w:p>
    <w:p w:rsidR="006A054A" w:rsidRDefault="00BC07E3">
      <w:pPr>
        <w:adjustRightInd w:val="0"/>
        <w:snapToGrid w:val="0"/>
        <w:spacing w:line="540" w:lineRule="exact"/>
        <w:jc w:val="center"/>
        <w:rPr>
          <w:rFonts w:ascii="黑体" w:eastAsia="黑体" w:hAnsi="黑体" w:cs="黑体"/>
          <w:bCs/>
          <w:snapToGrid w:val="0"/>
          <w:kern w:val="0"/>
        </w:rPr>
      </w:pPr>
      <w:r>
        <w:rPr>
          <w:rFonts w:ascii="黑体" w:eastAsia="黑体" w:hAnsi="黑体" w:cs="黑体" w:hint="eastAsia"/>
          <w:bCs/>
          <w:snapToGrid w:val="0"/>
          <w:kern w:val="0"/>
        </w:rPr>
        <w:t>第五章  备案登记管理</w:t>
      </w:r>
    </w:p>
    <w:p w:rsidR="006A054A" w:rsidRDefault="00BC07E3">
      <w:pPr>
        <w:adjustRightInd w:val="0"/>
        <w:snapToGrid w:val="0"/>
        <w:spacing w:line="540" w:lineRule="exact"/>
        <w:ind w:firstLineChars="200" w:firstLine="632"/>
        <w:rPr>
          <w:rFonts w:hAnsi="仿宋_GB2312"/>
          <w:snapToGrid w:val="0"/>
          <w:kern w:val="0"/>
          <w:szCs w:val="40"/>
        </w:rPr>
      </w:pPr>
      <w:r>
        <w:rPr>
          <w:rFonts w:hAnsi="仿宋_GB2312" w:hint="eastAsia"/>
          <w:snapToGrid w:val="0"/>
          <w:kern w:val="0"/>
          <w:szCs w:val="40"/>
        </w:rPr>
        <w:t>第二十条  承包方土地承包</w:t>
      </w:r>
      <w:proofErr w:type="gramStart"/>
      <w:r>
        <w:rPr>
          <w:rFonts w:hAnsi="仿宋_GB2312" w:hint="eastAsia"/>
          <w:snapToGrid w:val="0"/>
          <w:kern w:val="0"/>
          <w:szCs w:val="40"/>
        </w:rPr>
        <w:t>权部分</w:t>
      </w:r>
      <w:proofErr w:type="gramEnd"/>
      <w:r>
        <w:rPr>
          <w:rFonts w:hAnsi="仿宋_GB2312" w:hint="eastAsia"/>
          <w:snapToGrid w:val="0"/>
          <w:kern w:val="0"/>
          <w:szCs w:val="40"/>
        </w:rPr>
        <w:t>退出的，应当向登记机构申请变更登记。当事人申请变更登记，应当提交书面变更申请、承包地退出合同或其他证明以及土地承包权证原件等资料。</w:t>
      </w:r>
    </w:p>
    <w:p w:rsidR="006A054A" w:rsidRDefault="00BC07E3">
      <w:pPr>
        <w:adjustRightInd w:val="0"/>
        <w:snapToGrid w:val="0"/>
        <w:spacing w:line="540" w:lineRule="exact"/>
        <w:ind w:firstLineChars="200" w:firstLine="632"/>
        <w:rPr>
          <w:rFonts w:hAnsi="仿宋_GB2312"/>
          <w:snapToGrid w:val="0"/>
          <w:kern w:val="0"/>
          <w:szCs w:val="40"/>
        </w:rPr>
      </w:pPr>
      <w:r>
        <w:rPr>
          <w:rFonts w:hAnsi="仿宋_GB2312" w:hint="eastAsia"/>
          <w:snapToGrid w:val="0"/>
          <w:kern w:val="0"/>
          <w:szCs w:val="40"/>
        </w:rPr>
        <w:t>承包方土地承包权全部退出的，应当交回原土地承包合同和承包权证，并申请注销登记。当事人申请注销登记的，应当提交书面注销申请、土地承包权退出合同或其他证明以及土地承包权证原件等资料。</w:t>
      </w:r>
    </w:p>
    <w:p w:rsidR="006A054A" w:rsidRDefault="00BC07E3">
      <w:pPr>
        <w:adjustRightInd w:val="0"/>
        <w:snapToGrid w:val="0"/>
        <w:spacing w:line="540" w:lineRule="exact"/>
        <w:ind w:firstLineChars="200" w:firstLine="632"/>
        <w:rPr>
          <w:rFonts w:hAnsi="仿宋_GB2312"/>
          <w:snapToGrid w:val="0"/>
          <w:kern w:val="0"/>
          <w:szCs w:val="40"/>
        </w:rPr>
      </w:pPr>
      <w:r>
        <w:rPr>
          <w:rFonts w:hAnsi="仿宋_GB2312" w:hint="eastAsia"/>
          <w:snapToGrid w:val="0"/>
          <w:kern w:val="0"/>
          <w:szCs w:val="40"/>
        </w:rPr>
        <w:lastRenderedPageBreak/>
        <w:t>承包地退出方不申请变更或注销登记的，可以由所在农村集体经济组织提出，并附相关证明材料，依照有关规定变更或注销。</w:t>
      </w:r>
    </w:p>
    <w:p w:rsidR="006A054A" w:rsidRDefault="00BC07E3">
      <w:pPr>
        <w:adjustRightInd w:val="0"/>
        <w:snapToGrid w:val="0"/>
        <w:spacing w:line="540" w:lineRule="exact"/>
        <w:ind w:firstLineChars="200" w:firstLine="632"/>
        <w:rPr>
          <w:rFonts w:hAnsi="仿宋_GB2312"/>
          <w:snapToGrid w:val="0"/>
          <w:kern w:val="0"/>
          <w:szCs w:val="40"/>
        </w:rPr>
      </w:pPr>
      <w:r>
        <w:rPr>
          <w:rFonts w:hAnsi="仿宋_GB2312" w:hint="eastAsia"/>
          <w:snapToGrid w:val="0"/>
          <w:kern w:val="0"/>
          <w:szCs w:val="40"/>
        </w:rPr>
        <w:t>第二十一条　建立健全土地流转合同备案管理制度。</w:t>
      </w:r>
    </w:p>
    <w:p w:rsidR="006A054A" w:rsidRDefault="00BC07E3">
      <w:pPr>
        <w:adjustRightInd w:val="0"/>
        <w:snapToGrid w:val="0"/>
        <w:spacing w:line="540" w:lineRule="exact"/>
        <w:ind w:firstLineChars="200" w:firstLine="632"/>
        <w:rPr>
          <w:rFonts w:hAnsi="仿宋_GB2312"/>
          <w:snapToGrid w:val="0"/>
          <w:kern w:val="0"/>
          <w:szCs w:val="40"/>
        </w:rPr>
      </w:pPr>
      <w:r>
        <w:rPr>
          <w:rFonts w:hAnsi="仿宋_GB2312" w:hint="eastAsia"/>
          <w:snapToGrid w:val="0"/>
          <w:kern w:val="0"/>
          <w:szCs w:val="40"/>
        </w:rPr>
        <w:t>承包方自主流转土地经营权的，应当将流转合同原件向村经济合作社备案。</w:t>
      </w:r>
    </w:p>
    <w:p w:rsidR="006A054A" w:rsidRDefault="00BC07E3">
      <w:pPr>
        <w:adjustRightInd w:val="0"/>
        <w:snapToGrid w:val="0"/>
        <w:spacing w:line="540" w:lineRule="exact"/>
        <w:ind w:firstLineChars="200" w:firstLine="632"/>
        <w:rPr>
          <w:rFonts w:hAnsi="仿宋_GB2312"/>
          <w:snapToGrid w:val="0"/>
          <w:kern w:val="0"/>
          <w:szCs w:val="40"/>
        </w:rPr>
      </w:pPr>
      <w:r>
        <w:rPr>
          <w:rFonts w:hAnsi="仿宋_GB2312" w:hint="eastAsia"/>
          <w:snapToGrid w:val="0"/>
          <w:kern w:val="0"/>
          <w:szCs w:val="40"/>
        </w:rPr>
        <w:t>村经济合作社要加强土地经营权流转合同备案管理，将村级备案后的委托流转合同和农户自主流转合同报镇人民政府土地承包管理部门备案。</w:t>
      </w:r>
    </w:p>
    <w:p w:rsidR="006A054A" w:rsidRDefault="00BC07E3">
      <w:pPr>
        <w:adjustRightInd w:val="0"/>
        <w:snapToGrid w:val="0"/>
        <w:spacing w:line="540" w:lineRule="exact"/>
        <w:ind w:firstLineChars="200" w:firstLine="632"/>
        <w:rPr>
          <w:rFonts w:hAnsi="仿宋_GB2312"/>
          <w:snapToGrid w:val="0"/>
          <w:kern w:val="0"/>
          <w:szCs w:val="40"/>
        </w:rPr>
      </w:pPr>
      <w:r>
        <w:rPr>
          <w:rFonts w:hAnsi="仿宋_GB2312" w:hint="eastAsia"/>
          <w:snapToGrid w:val="0"/>
          <w:kern w:val="0"/>
          <w:szCs w:val="40"/>
        </w:rPr>
        <w:t>备案单位应在加强备案审查的基础上，健全土地流转管理台账和档案，及时登记备案合同。</w:t>
      </w:r>
    </w:p>
    <w:p w:rsidR="006A054A" w:rsidRDefault="00BC07E3">
      <w:pPr>
        <w:adjustRightInd w:val="0"/>
        <w:snapToGrid w:val="0"/>
        <w:spacing w:line="540" w:lineRule="exact"/>
        <w:ind w:firstLineChars="200" w:firstLine="632"/>
        <w:rPr>
          <w:rFonts w:hAnsi="仿宋_GB2312"/>
          <w:snapToGrid w:val="0"/>
          <w:kern w:val="0"/>
          <w:szCs w:val="40"/>
        </w:rPr>
      </w:pPr>
      <w:r>
        <w:rPr>
          <w:rFonts w:hAnsi="仿宋_GB2312" w:hint="eastAsia"/>
          <w:snapToGrid w:val="0"/>
          <w:kern w:val="0"/>
          <w:szCs w:val="40"/>
        </w:rPr>
        <w:t>涉及土地流转管理的各级财政</w:t>
      </w:r>
      <w:proofErr w:type="gramStart"/>
      <w:r>
        <w:rPr>
          <w:rFonts w:hAnsi="仿宋_GB2312" w:hint="eastAsia"/>
          <w:snapToGrid w:val="0"/>
          <w:kern w:val="0"/>
          <w:szCs w:val="40"/>
        </w:rPr>
        <w:t>奖补项目</w:t>
      </w:r>
      <w:proofErr w:type="gramEnd"/>
      <w:r>
        <w:rPr>
          <w:rFonts w:hAnsi="仿宋_GB2312" w:hint="eastAsia"/>
          <w:snapToGrid w:val="0"/>
          <w:kern w:val="0"/>
          <w:szCs w:val="40"/>
        </w:rPr>
        <w:t>要与流转合同备案情况挂钩。</w:t>
      </w:r>
    </w:p>
    <w:p w:rsidR="006A054A" w:rsidRDefault="00BC07E3">
      <w:pPr>
        <w:adjustRightInd w:val="0"/>
        <w:snapToGrid w:val="0"/>
        <w:spacing w:line="540" w:lineRule="exact"/>
        <w:ind w:firstLineChars="200" w:firstLine="632"/>
        <w:rPr>
          <w:rFonts w:hAnsi="仿宋_GB2312"/>
          <w:snapToGrid w:val="0"/>
          <w:kern w:val="0"/>
          <w:szCs w:val="40"/>
        </w:rPr>
      </w:pPr>
      <w:r>
        <w:rPr>
          <w:rFonts w:hAnsi="仿宋_GB2312" w:hint="eastAsia"/>
          <w:snapToGrid w:val="0"/>
          <w:kern w:val="0"/>
          <w:szCs w:val="40"/>
        </w:rPr>
        <w:t>第二十二条  土地承包</w:t>
      </w:r>
      <w:proofErr w:type="gramStart"/>
      <w:r>
        <w:rPr>
          <w:rFonts w:hAnsi="仿宋_GB2312" w:hint="eastAsia"/>
          <w:snapToGrid w:val="0"/>
          <w:kern w:val="0"/>
          <w:szCs w:val="40"/>
        </w:rPr>
        <w:t>权部分</w:t>
      </w:r>
      <w:proofErr w:type="gramEnd"/>
      <w:r>
        <w:rPr>
          <w:rFonts w:hAnsi="仿宋_GB2312" w:hint="eastAsia"/>
          <w:snapToGrid w:val="0"/>
          <w:kern w:val="0"/>
          <w:szCs w:val="40"/>
        </w:rPr>
        <w:t>或全部转让的，当事人可以向登记机构申请变更或注销登记。未经登记，不得对抗善意第三人。</w:t>
      </w:r>
    </w:p>
    <w:p w:rsidR="006A054A" w:rsidRDefault="00BC07E3">
      <w:pPr>
        <w:adjustRightInd w:val="0"/>
        <w:snapToGrid w:val="0"/>
        <w:spacing w:line="540" w:lineRule="exact"/>
        <w:ind w:firstLineChars="200" w:firstLine="632"/>
        <w:rPr>
          <w:rFonts w:hAnsi="仿宋_GB2312"/>
          <w:snapToGrid w:val="0"/>
          <w:kern w:val="0"/>
          <w:szCs w:val="40"/>
        </w:rPr>
      </w:pPr>
      <w:r>
        <w:rPr>
          <w:rFonts w:hAnsi="仿宋_GB2312" w:hint="eastAsia"/>
          <w:snapToGrid w:val="0"/>
          <w:kern w:val="0"/>
          <w:szCs w:val="40"/>
        </w:rPr>
        <w:t>当事人申请变更登记，应当提交书面变更申请、已变更的土地承包合同或其他证明以及土地承包权证原件等资料。</w:t>
      </w:r>
    </w:p>
    <w:p w:rsidR="006A054A" w:rsidRDefault="006A054A">
      <w:pPr>
        <w:adjustRightInd w:val="0"/>
        <w:snapToGrid w:val="0"/>
        <w:spacing w:line="540" w:lineRule="exact"/>
        <w:jc w:val="center"/>
        <w:rPr>
          <w:rFonts w:ascii="黑体" w:eastAsia="黑体" w:hAnsi="黑体" w:cs="黑体"/>
          <w:bCs/>
          <w:snapToGrid w:val="0"/>
          <w:kern w:val="0"/>
        </w:rPr>
      </w:pPr>
    </w:p>
    <w:p w:rsidR="006A054A" w:rsidRDefault="00BC07E3">
      <w:pPr>
        <w:adjustRightInd w:val="0"/>
        <w:snapToGrid w:val="0"/>
        <w:spacing w:line="540" w:lineRule="exact"/>
        <w:jc w:val="center"/>
        <w:rPr>
          <w:rFonts w:ascii="黑体" w:eastAsia="黑体" w:hAnsi="黑体" w:cs="黑体"/>
          <w:bCs/>
          <w:snapToGrid w:val="0"/>
          <w:kern w:val="0"/>
        </w:rPr>
      </w:pPr>
      <w:r>
        <w:rPr>
          <w:rFonts w:ascii="黑体" w:eastAsia="黑体" w:hAnsi="黑体" w:cs="黑体" w:hint="eastAsia"/>
          <w:bCs/>
          <w:snapToGrid w:val="0"/>
          <w:kern w:val="0"/>
        </w:rPr>
        <w:t>第六章  附则</w:t>
      </w:r>
    </w:p>
    <w:p w:rsidR="006A054A" w:rsidRDefault="00BC07E3">
      <w:pPr>
        <w:adjustRightInd w:val="0"/>
        <w:snapToGrid w:val="0"/>
        <w:spacing w:line="540" w:lineRule="exact"/>
        <w:ind w:firstLineChars="200" w:firstLine="632"/>
        <w:rPr>
          <w:rFonts w:hAnsi="仿宋_GB2312"/>
          <w:snapToGrid w:val="0"/>
          <w:kern w:val="0"/>
          <w:szCs w:val="40"/>
        </w:rPr>
      </w:pPr>
      <w:r>
        <w:rPr>
          <w:rFonts w:hAnsi="仿宋_GB2312" w:hint="eastAsia"/>
          <w:snapToGrid w:val="0"/>
          <w:kern w:val="0"/>
          <w:szCs w:val="40"/>
        </w:rPr>
        <w:t>第二十三条  本办法</w:t>
      </w:r>
      <w:proofErr w:type="gramStart"/>
      <w:r>
        <w:rPr>
          <w:rFonts w:hAnsi="仿宋_GB2312" w:hint="eastAsia"/>
          <w:snapToGrid w:val="0"/>
          <w:kern w:val="0"/>
          <w:szCs w:val="40"/>
        </w:rPr>
        <w:t>由秀洲区</w:t>
      </w:r>
      <w:proofErr w:type="gramEnd"/>
      <w:r>
        <w:rPr>
          <w:rFonts w:hAnsi="仿宋_GB2312" w:hint="eastAsia"/>
          <w:snapToGrid w:val="0"/>
          <w:kern w:val="0"/>
          <w:szCs w:val="40"/>
        </w:rPr>
        <w:t>农业农村和水利局负责解释。</w:t>
      </w:r>
    </w:p>
    <w:p w:rsidR="006A054A" w:rsidRDefault="00BC07E3">
      <w:pPr>
        <w:adjustRightInd w:val="0"/>
        <w:snapToGrid w:val="0"/>
        <w:spacing w:line="540" w:lineRule="exact"/>
        <w:ind w:firstLineChars="200" w:firstLine="632"/>
        <w:rPr>
          <w:rFonts w:hAnsi="仿宋_GB2312"/>
          <w:snapToGrid w:val="0"/>
          <w:kern w:val="0"/>
          <w:szCs w:val="40"/>
        </w:rPr>
      </w:pPr>
      <w:r>
        <w:rPr>
          <w:rFonts w:hAnsi="仿宋_GB2312" w:hint="eastAsia"/>
          <w:snapToGrid w:val="0"/>
          <w:kern w:val="0"/>
          <w:szCs w:val="40"/>
        </w:rPr>
        <w:t>第二十四条  本办法自2022年2月1日起实施。</w:t>
      </w:r>
    </w:p>
    <w:p w:rsidR="006A054A" w:rsidRDefault="006A054A">
      <w:pPr>
        <w:spacing w:line="560" w:lineRule="exact"/>
        <w:ind w:firstLine="435"/>
        <w:rPr>
          <w:rFonts w:hAnsi="仿宋_GB2312"/>
          <w:snapToGrid w:val="0"/>
          <w:kern w:val="0"/>
          <w:szCs w:val="40"/>
        </w:rPr>
      </w:pPr>
    </w:p>
    <w:p w:rsidR="006A054A" w:rsidRDefault="00BC07E3">
      <w:pPr>
        <w:spacing w:line="500" w:lineRule="exact"/>
        <w:jc w:val="center"/>
      </w:pPr>
      <w:r>
        <w:t xml:space="preserve"> </w:t>
      </w:r>
    </w:p>
    <w:p w:rsidR="006A054A" w:rsidRDefault="00BC07E3">
      <w:pPr>
        <w:spacing w:line="560" w:lineRule="exact"/>
        <w:jc w:val="center"/>
        <w:rPr>
          <w:rFonts w:hAnsi="仿宋"/>
          <w:b/>
          <w:sz w:val="30"/>
          <w:szCs w:val="30"/>
        </w:rPr>
      </w:pPr>
      <w:r>
        <w:rPr>
          <w:rFonts w:hAnsi="仿宋"/>
          <w:b/>
          <w:sz w:val="30"/>
          <w:szCs w:val="30"/>
        </w:rPr>
        <w:t xml:space="preserve"> </w:t>
      </w:r>
    </w:p>
    <w:p w:rsidR="006A054A" w:rsidRDefault="006A054A">
      <w:pPr>
        <w:jc w:val="center"/>
        <w:rPr>
          <w:rFonts w:cs="Times New Roman"/>
        </w:rPr>
      </w:pPr>
    </w:p>
    <w:p w:rsidR="006A054A" w:rsidRDefault="006A054A">
      <w:pPr>
        <w:jc w:val="center"/>
        <w:rPr>
          <w:rFonts w:cs="Times New Roman"/>
        </w:rPr>
      </w:pPr>
    </w:p>
    <w:p w:rsidR="006A054A" w:rsidRDefault="006A054A">
      <w:pPr>
        <w:jc w:val="center"/>
        <w:rPr>
          <w:rFonts w:cs="Times New Roman"/>
        </w:rPr>
      </w:pPr>
    </w:p>
    <w:p w:rsidR="006A054A" w:rsidRDefault="006A054A">
      <w:pPr>
        <w:jc w:val="center"/>
        <w:rPr>
          <w:rFonts w:cs="Times New Roman"/>
        </w:rPr>
      </w:pPr>
    </w:p>
    <w:p w:rsidR="006A054A" w:rsidRDefault="006A054A">
      <w:pPr>
        <w:jc w:val="center"/>
        <w:rPr>
          <w:rFonts w:cs="Times New Roman"/>
        </w:rPr>
      </w:pPr>
    </w:p>
    <w:p w:rsidR="006A054A" w:rsidRDefault="006A054A">
      <w:pPr>
        <w:jc w:val="center"/>
        <w:rPr>
          <w:rFonts w:cs="Times New Roman"/>
        </w:rPr>
      </w:pPr>
    </w:p>
    <w:p w:rsidR="006A054A" w:rsidRDefault="006A054A">
      <w:pPr>
        <w:jc w:val="center"/>
        <w:rPr>
          <w:rFonts w:cs="Times New Roman"/>
        </w:rPr>
      </w:pPr>
    </w:p>
    <w:p w:rsidR="006A054A" w:rsidRDefault="006A054A">
      <w:pPr>
        <w:jc w:val="center"/>
        <w:rPr>
          <w:rFonts w:cs="Times New Roman"/>
        </w:rPr>
      </w:pPr>
    </w:p>
    <w:p w:rsidR="006A054A" w:rsidRDefault="006A054A">
      <w:pPr>
        <w:jc w:val="center"/>
        <w:rPr>
          <w:rFonts w:cs="Times New Roman"/>
        </w:rPr>
      </w:pPr>
    </w:p>
    <w:p w:rsidR="006A054A" w:rsidRDefault="006A054A">
      <w:pPr>
        <w:jc w:val="center"/>
        <w:rPr>
          <w:rFonts w:cs="Times New Roman"/>
        </w:rPr>
      </w:pPr>
    </w:p>
    <w:p w:rsidR="006A054A" w:rsidRDefault="006A054A">
      <w:pPr>
        <w:jc w:val="center"/>
        <w:rPr>
          <w:rFonts w:cs="Times New Roman"/>
        </w:rPr>
      </w:pPr>
    </w:p>
    <w:p w:rsidR="006A054A" w:rsidRDefault="006A054A">
      <w:pPr>
        <w:jc w:val="center"/>
        <w:rPr>
          <w:rFonts w:cs="Times New Roman"/>
        </w:rPr>
      </w:pPr>
    </w:p>
    <w:p w:rsidR="006A054A" w:rsidRDefault="006A054A">
      <w:pPr>
        <w:jc w:val="center"/>
        <w:rPr>
          <w:rFonts w:cs="Times New Roman"/>
        </w:rPr>
      </w:pPr>
    </w:p>
    <w:p w:rsidR="006A054A" w:rsidRDefault="006A054A">
      <w:pPr>
        <w:jc w:val="center"/>
        <w:rPr>
          <w:rFonts w:cs="Times New Roman"/>
        </w:rPr>
      </w:pPr>
    </w:p>
    <w:p w:rsidR="006A054A" w:rsidRDefault="006A054A">
      <w:pPr>
        <w:jc w:val="center"/>
        <w:rPr>
          <w:rFonts w:cs="Times New Roman"/>
        </w:rPr>
      </w:pPr>
    </w:p>
    <w:p w:rsidR="006A054A" w:rsidRDefault="006A054A">
      <w:pPr>
        <w:jc w:val="center"/>
        <w:rPr>
          <w:rFonts w:cs="Times New Roman"/>
        </w:rPr>
      </w:pPr>
    </w:p>
    <w:p w:rsidR="006A054A" w:rsidRDefault="006A054A">
      <w:pPr>
        <w:jc w:val="center"/>
        <w:rPr>
          <w:rFonts w:cs="Times New Roman"/>
        </w:rPr>
      </w:pPr>
    </w:p>
    <w:p w:rsidR="006A054A" w:rsidRDefault="006A054A">
      <w:pPr>
        <w:jc w:val="center"/>
        <w:rPr>
          <w:rFonts w:cs="Times New Roman"/>
        </w:rPr>
      </w:pPr>
    </w:p>
    <w:tbl>
      <w:tblPr>
        <w:tblpPr w:leftFromText="180" w:rightFromText="180" w:vertAnchor="text" w:horzAnchor="margin" w:tblpY="305"/>
        <w:tblW w:w="9102" w:type="dxa"/>
        <w:tblLayout w:type="fixed"/>
        <w:tblCellMar>
          <w:left w:w="102" w:type="dxa"/>
          <w:right w:w="102" w:type="dxa"/>
        </w:tblCellMar>
        <w:tblLook w:val="04A0"/>
      </w:tblPr>
      <w:tblGrid>
        <w:gridCol w:w="810"/>
        <w:gridCol w:w="3243"/>
        <w:gridCol w:w="4818"/>
        <w:gridCol w:w="231"/>
      </w:tblGrid>
      <w:tr w:rsidR="006A054A">
        <w:trPr>
          <w:cantSplit/>
          <w:trHeight w:val="542"/>
        </w:trPr>
        <w:tc>
          <w:tcPr>
            <w:tcW w:w="8871" w:type="dxa"/>
            <w:gridSpan w:val="3"/>
            <w:tcBorders>
              <w:top w:val="single" w:sz="12" w:space="0" w:color="auto"/>
              <w:left w:val="nil"/>
              <w:bottom w:val="nil"/>
              <w:right w:val="nil"/>
            </w:tcBorders>
            <w:vAlign w:val="center"/>
          </w:tcPr>
          <w:p w:rsidR="006A054A" w:rsidRDefault="00BC07E3">
            <w:pPr>
              <w:spacing w:line="400" w:lineRule="exact"/>
              <w:rPr>
                <w:rFonts w:ascii="宋体" w:eastAsia="宋体" w:cs="宋体"/>
                <w:sz w:val="28"/>
                <w:szCs w:val="28"/>
              </w:rPr>
            </w:pPr>
            <w:r>
              <w:rPr>
                <w:rFonts w:hint="eastAsia"/>
                <w:spacing w:val="-10"/>
                <w:sz w:val="28"/>
                <w:szCs w:val="28"/>
              </w:rPr>
              <w:t>抄送：</w:t>
            </w:r>
            <w:r>
              <w:rPr>
                <w:rFonts w:hint="eastAsia"/>
                <w:sz w:val="28"/>
                <w:szCs w:val="28"/>
                <w:lang w:val="ru-RU"/>
              </w:rPr>
              <w:t>区委各部门，区人大办，区政协办，区纪委、区监委，区人武部，</w:t>
            </w:r>
          </w:p>
        </w:tc>
        <w:tc>
          <w:tcPr>
            <w:tcW w:w="231" w:type="dxa"/>
            <w:tcBorders>
              <w:top w:val="single" w:sz="12" w:space="0" w:color="auto"/>
              <w:left w:val="nil"/>
              <w:bottom w:val="nil"/>
              <w:right w:val="nil"/>
            </w:tcBorders>
            <w:vAlign w:val="center"/>
          </w:tcPr>
          <w:p w:rsidR="006A054A" w:rsidRDefault="006A054A">
            <w:pPr>
              <w:spacing w:line="400" w:lineRule="exact"/>
              <w:rPr>
                <w:rFonts w:ascii="宋体" w:eastAsia="宋体" w:cs="宋体"/>
                <w:sz w:val="28"/>
                <w:szCs w:val="28"/>
              </w:rPr>
            </w:pPr>
          </w:p>
        </w:tc>
      </w:tr>
      <w:tr w:rsidR="006A054A">
        <w:trPr>
          <w:cantSplit/>
          <w:trHeight w:val="488"/>
        </w:trPr>
        <w:tc>
          <w:tcPr>
            <w:tcW w:w="810" w:type="dxa"/>
            <w:tcBorders>
              <w:top w:val="nil"/>
              <w:left w:val="nil"/>
              <w:bottom w:val="single" w:sz="6" w:space="0" w:color="auto"/>
              <w:right w:val="nil"/>
            </w:tcBorders>
            <w:vAlign w:val="center"/>
          </w:tcPr>
          <w:p w:rsidR="006A054A" w:rsidRDefault="006A054A">
            <w:pPr>
              <w:spacing w:line="400" w:lineRule="exact"/>
              <w:rPr>
                <w:spacing w:val="-10"/>
                <w:sz w:val="28"/>
                <w:szCs w:val="28"/>
              </w:rPr>
            </w:pPr>
          </w:p>
        </w:tc>
        <w:tc>
          <w:tcPr>
            <w:tcW w:w="8061" w:type="dxa"/>
            <w:gridSpan w:val="2"/>
            <w:tcBorders>
              <w:top w:val="nil"/>
              <w:left w:val="nil"/>
              <w:bottom w:val="single" w:sz="6" w:space="0" w:color="auto"/>
              <w:right w:val="nil"/>
            </w:tcBorders>
            <w:vAlign w:val="center"/>
          </w:tcPr>
          <w:p w:rsidR="006A054A" w:rsidRDefault="00BC07E3">
            <w:pPr>
              <w:spacing w:line="400" w:lineRule="exact"/>
              <w:rPr>
                <w:sz w:val="28"/>
                <w:szCs w:val="28"/>
                <w:lang w:val="ru-RU"/>
              </w:rPr>
            </w:pPr>
            <w:r>
              <w:rPr>
                <w:rFonts w:hint="eastAsia"/>
                <w:sz w:val="28"/>
                <w:szCs w:val="28"/>
                <w:lang w:val="ru-RU"/>
              </w:rPr>
              <w:t>区法院，区检察院。</w:t>
            </w:r>
          </w:p>
        </w:tc>
        <w:tc>
          <w:tcPr>
            <w:tcW w:w="231" w:type="dxa"/>
            <w:tcBorders>
              <w:top w:val="nil"/>
              <w:left w:val="nil"/>
              <w:bottom w:val="single" w:sz="6" w:space="0" w:color="auto"/>
              <w:right w:val="nil"/>
            </w:tcBorders>
            <w:vAlign w:val="center"/>
          </w:tcPr>
          <w:p w:rsidR="006A054A" w:rsidRDefault="006A054A">
            <w:pPr>
              <w:spacing w:line="400" w:lineRule="exact"/>
              <w:rPr>
                <w:rFonts w:ascii="宋体" w:eastAsia="宋体" w:cs="宋体"/>
                <w:sz w:val="28"/>
                <w:szCs w:val="28"/>
                <w:lang w:val="ru-RU"/>
              </w:rPr>
            </w:pPr>
          </w:p>
        </w:tc>
      </w:tr>
      <w:tr w:rsidR="006A054A">
        <w:trPr>
          <w:trHeight w:val="487"/>
        </w:trPr>
        <w:tc>
          <w:tcPr>
            <w:tcW w:w="4053" w:type="dxa"/>
            <w:gridSpan w:val="2"/>
            <w:tcBorders>
              <w:top w:val="single" w:sz="6" w:space="0" w:color="auto"/>
              <w:left w:val="nil"/>
              <w:bottom w:val="single" w:sz="12" w:space="0" w:color="auto"/>
              <w:right w:val="nil"/>
            </w:tcBorders>
            <w:vAlign w:val="center"/>
          </w:tcPr>
          <w:p w:rsidR="006A054A" w:rsidRDefault="00BC07E3">
            <w:pPr>
              <w:spacing w:line="400" w:lineRule="exact"/>
              <w:jc w:val="left"/>
              <w:rPr>
                <w:rFonts w:ascii="黑体" w:eastAsia="黑体" w:cs="黑体"/>
                <w:sz w:val="28"/>
                <w:szCs w:val="28"/>
              </w:rPr>
            </w:pPr>
            <w:r>
              <w:rPr>
                <w:rFonts w:hint="eastAsia"/>
                <w:sz w:val="28"/>
                <w:szCs w:val="28"/>
              </w:rPr>
              <w:t>嘉兴</w:t>
            </w:r>
            <w:proofErr w:type="gramStart"/>
            <w:r>
              <w:rPr>
                <w:rFonts w:hint="eastAsia"/>
                <w:sz w:val="28"/>
                <w:szCs w:val="28"/>
              </w:rPr>
              <w:t>市秀洲区</w:t>
            </w:r>
            <w:proofErr w:type="gramEnd"/>
            <w:r>
              <w:rPr>
                <w:rFonts w:hint="eastAsia"/>
                <w:sz w:val="28"/>
                <w:szCs w:val="28"/>
              </w:rPr>
              <w:t>人民政府办公室</w:t>
            </w:r>
          </w:p>
        </w:tc>
        <w:tc>
          <w:tcPr>
            <w:tcW w:w="4818" w:type="dxa"/>
            <w:tcBorders>
              <w:top w:val="single" w:sz="6" w:space="0" w:color="auto"/>
              <w:left w:val="nil"/>
              <w:bottom w:val="single" w:sz="12" w:space="0" w:color="auto"/>
              <w:right w:val="nil"/>
            </w:tcBorders>
            <w:vAlign w:val="center"/>
          </w:tcPr>
          <w:p w:rsidR="006A054A" w:rsidRDefault="00BC07E3">
            <w:pPr>
              <w:wordWrap w:val="0"/>
              <w:spacing w:line="400" w:lineRule="exact"/>
              <w:jc w:val="right"/>
              <w:rPr>
                <w:sz w:val="28"/>
                <w:szCs w:val="28"/>
              </w:rPr>
            </w:pPr>
            <w:r>
              <w:rPr>
                <w:rFonts w:hint="eastAsia"/>
                <w:sz w:val="28"/>
                <w:szCs w:val="28"/>
              </w:rPr>
              <w:t>2021年12月31日印发</w:t>
            </w:r>
          </w:p>
        </w:tc>
        <w:tc>
          <w:tcPr>
            <w:tcW w:w="231" w:type="dxa"/>
            <w:tcBorders>
              <w:top w:val="single" w:sz="6" w:space="0" w:color="auto"/>
              <w:left w:val="nil"/>
              <w:bottom w:val="single" w:sz="12" w:space="0" w:color="auto"/>
              <w:right w:val="nil"/>
            </w:tcBorders>
            <w:vAlign w:val="center"/>
          </w:tcPr>
          <w:p w:rsidR="006A054A" w:rsidRDefault="006A054A">
            <w:pPr>
              <w:spacing w:line="400" w:lineRule="exact"/>
              <w:jc w:val="right"/>
              <w:rPr>
                <w:rFonts w:ascii="黑体" w:eastAsia="黑体" w:cs="黑体"/>
                <w:sz w:val="28"/>
                <w:szCs w:val="28"/>
              </w:rPr>
            </w:pPr>
          </w:p>
        </w:tc>
      </w:tr>
    </w:tbl>
    <w:p w:rsidR="006A054A" w:rsidRDefault="006A054A">
      <w:pPr>
        <w:spacing w:line="20" w:lineRule="exact"/>
        <w:rPr>
          <w:rFonts w:ascii="楷体_GB2312" w:eastAsia="楷体_GB2312" w:cs="楷体_GB2312"/>
          <w:snapToGrid w:val="0"/>
          <w:color w:val="000000"/>
        </w:rPr>
      </w:pPr>
    </w:p>
    <w:p w:rsidR="006A054A" w:rsidRDefault="006A054A">
      <w:pPr>
        <w:spacing w:line="20" w:lineRule="exact"/>
        <w:rPr>
          <w:rFonts w:ascii="楷体_GB2312" w:eastAsia="楷体_GB2312" w:cs="楷体_GB2312"/>
          <w:snapToGrid w:val="0"/>
          <w:color w:val="000000"/>
        </w:rPr>
      </w:pPr>
    </w:p>
    <w:sectPr w:rsidR="006A054A" w:rsidSect="006A054A">
      <w:headerReference w:type="default" r:id="rId7"/>
      <w:footerReference w:type="default" r:id="rId8"/>
      <w:pgSz w:w="11906" w:h="16838"/>
      <w:pgMar w:top="2041" w:right="1531" w:bottom="2041" w:left="1531" w:header="851" w:footer="1588" w:gutter="0"/>
      <w:cols w:space="0"/>
      <w:docGrid w:type="linesAndChars" w:linePitch="589"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4C38" w:rsidRDefault="00214C38" w:rsidP="006A054A">
      <w:r>
        <w:separator/>
      </w:r>
    </w:p>
  </w:endnote>
  <w:endnote w:type="continuationSeparator" w:id="0">
    <w:p w:rsidR="00214C38" w:rsidRDefault="00214C38" w:rsidP="006A05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Verdana">
    <w:altName w:val="DejaVu Sans"/>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文星简小标宋">
    <w:altName w:val="方正小标宋_GBK"/>
    <w:panose1 w:val="02010609000101010101"/>
    <w:charset w:val="86"/>
    <w:family w:val="modern"/>
    <w:pitch w:val="fixed"/>
    <w:sig w:usb0="00000001" w:usb1="080E0000" w:usb2="00000010" w:usb3="00000000" w:csb0="00040000" w:csb1="00000000"/>
  </w:font>
  <w:font w:name="????????????">
    <w:altName w:val="Times New Roman"/>
    <w:charset w:val="00"/>
    <w:family w:val="auto"/>
    <w:pitch w:val="default"/>
    <w:sig w:usb0="00000000"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仿宋">
    <w:altName w:val="方正仿宋_GBK"/>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54A" w:rsidRDefault="00BC07E3">
    <w:pPr>
      <w:pStyle w:val="a8"/>
      <w:framePr w:wrap="around" w:vAnchor="text" w:hAnchor="margin" w:xAlign="outside" w:y="2"/>
      <w:rPr>
        <w:rStyle w:val="ad"/>
        <w:rFonts w:hAnsi="仿宋_GB2312" w:cs="仿宋_GB2312"/>
        <w:sz w:val="28"/>
        <w:szCs w:val="28"/>
        <w:lang w:val="en-US"/>
      </w:rPr>
    </w:pPr>
    <w:r>
      <w:rPr>
        <w:rFonts w:hAnsi="仿宋_GB2312"/>
        <w:sz w:val="28"/>
        <w:szCs w:val="28"/>
      </w:rPr>
      <w:t xml:space="preserve">— </w:t>
    </w:r>
    <w:r w:rsidR="008F2285">
      <w:rPr>
        <w:rStyle w:val="ad"/>
        <w:rFonts w:hAnsi="仿宋_GB2312" w:cs="仿宋_GB2312"/>
        <w:b w:val="0"/>
        <w:bCs w:val="0"/>
        <w:sz w:val="28"/>
        <w:szCs w:val="28"/>
        <w:lang w:val="en-US"/>
      </w:rPr>
      <w:fldChar w:fldCharType="begin"/>
    </w:r>
    <w:r>
      <w:rPr>
        <w:rStyle w:val="ad"/>
        <w:rFonts w:hAnsi="仿宋_GB2312" w:cs="仿宋_GB2312"/>
        <w:b w:val="0"/>
        <w:bCs w:val="0"/>
        <w:sz w:val="28"/>
        <w:szCs w:val="28"/>
        <w:lang w:val="en-US"/>
      </w:rPr>
      <w:instrText xml:space="preserve">PAGE  </w:instrText>
    </w:r>
    <w:r w:rsidR="008F2285">
      <w:rPr>
        <w:rStyle w:val="ad"/>
        <w:rFonts w:hAnsi="仿宋_GB2312" w:cs="仿宋_GB2312"/>
        <w:b w:val="0"/>
        <w:bCs w:val="0"/>
        <w:sz w:val="28"/>
        <w:szCs w:val="28"/>
        <w:lang w:val="en-US"/>
      </w:rPr>
      <w:fldChar w:fldCharType="separate"/>
    </w:r>
    <w:r w:rsidR="00B14380">
      <w:rPr>
        <w:rStyle w:val="ad"/>
        <w:rFonts w:hAnsi="仿宋_GB2312" w:cs="仿宋_GB2312"/>
        <w:b w:val="0"/>
        <w:bCs w:val="0"/>
        <w:noProof/>
        <w:sz w:val="28"/>
        <w:szCs w:val="28"/>
        <w:lang w:val="en-US"/>
      </w:rPr>
      <w:t>5</w:t>
    </w:r>
    <w:r w:rsidR="008F2285">
      <w:rPr>
        <w:rStyle w:val="ad"/>
        <w:rFonts w:hAnsi="仿宋_GB2312" w:cs="仿宋_GB2312"/>
        <w:b w:val="0"/>
        <w:bCs w:val="0"/>
        <w:sz w:val="28"/>
        <w:szCs w:val="28"/>
        <w:lang w:val="en-US"/>
      </w:rPr>
      <w:fldChar w:fldCharType="end"/>
    </w:r>
    <w:r>
      <w:rPr>
        <w:rFonts w:hAnsi="仿宋_GB2312"/>
        <w:sz w:val="28"/>
        <w:szCs w:val="28"/>
      </w:rPr>
      <w:t>—</w:t>
    </w:r>
  </w:p>
  <w:p w:rsidR="006A054A" w:rsidRDefault="006A054A">
    <w:pPr>
      <w:pStyle w:val="a8"/>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4C38" w:rsidRDefault="00214C38" w:rsidP="006A054A">
      <w:r>
        <w:separator/>
      </w:r>
    </w:p>
  </w:footnote>
  <w:footnote w:type="continuationSeparator" w:id="0">
    <w:p w:rsidR="00214C38" w:rsidRDefault="00214C38" w:rsidP="006A05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54A" w:rsidRDefault="006A054A">
    <w:pPr>
      <w:pStyle w:val="a9"/>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efaultTabStop w:val="420"/>
  <w:doNotHyphenateCaps/>
  <w:drawingGridHorizontalSpacing w:val="158"/>
  <w:drawingGridVerticalSpacing w:val="295"/>
  <w:displayHorizontalDrawingGridEvery w:val="0"/>
  <w:displayVerticalDrawingGridEvery w:val="2"/>
  <w:characterSpacingControl w:val="compressPunctuation"/>
  <w:noLineBreaksAfter w:lang="zh-CN" w:val="([{·‘“〈《「『【〔〖﹝＄（．［｛￡￥"/>
  <w:noLineBreaksBefore w:lang="zh-CN" w:val="!),.:;?]}¨·ˇˉ―‖’”…∶、。〃々〉》」』】〕〗﹜﹞！＂％＇），．：；？］｀｜｝～￠"/>
  <w:doNotValidateAgainstSchema/>
  <w:doNotDemarcateInvalidXml/>
  <w:hdrShapeDefaults>
    <o:shapedefaults v:ext="edit" spidmax="6146"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E1170"/>
    <w:rsid w:val="00014915"/>
    <w:rsid w:val="00035671"/>
    <w:rsid w:val="000700B4"/>
    <w:rsid w:val="000725D5"/>
    <w:rsid w:val="000762EB"/>
    <w:rsid w:val="000774C5"/>
    <w:rsid w:val="000875E2"/>
    <w:rsid w:val="00087698"/>
    <w:rsid w:val="00095D20"/>
    <w:rsid w:val="000A735E"/>
    <w:rsid w:val="000B2F3C"/>
    <w:rsid w:val="000C6560"/>
    <w:rsid w:val="000D0C77"/>
    <w:rsid w:val="000D71D1"/>
    <w:rsid w:val="000F3C21"/>
    <w:rsid w:val="000F65D9"/>
    <w:rsid w:val="00122292"/>
    <w:rsid w:val="00127F83"/>
    <w:rsid w:val="00147D77"/>
    <w:rsid w:val="00163D2F"/>
    <w:rsid w:val="001716BF"/>
    <w:rsid w:val="00175468"/>
    <w:rsid w:val="001809C9"/>
    <w:rsid w:val="001A321E"/>
    <w:rsid w:val="001B3D21"/>
    <w:rsid w:val="001C1689"/>
    <w:rsid w:val="001C2621"/>
    <w:rsid w:val="001D3B12"/>
    <w:rsid w:val="001E50DF"/>
    <w:rsid w:val="001F388B"/>
    <w:rsid w:val="00214C38"/>
    <w:rsid w:val="002235AF"/>
    <w:rsid w:val="00252888"/>
    <w:rsid w:val="00262DD0"/>
    <w:rsid w:val="00271D10"/>
    <w:rsid w:val="00276170"/>
    <w:rsid w:val="0028069B"/>
    <w:rsid w:val="0029220C"/>
    <w:rsid w:val="002B1A31"/>
    <w:rsid w:val="002B49FD"/>
    <w:rsid w:val="002C15C8"/>
    <w:rsid w:val="002D6748"/>
    <w:rsid w:val="002E2230"/>
    <w:rsid w:val="002F3202"/>
    <w:rsid w:val="003304C1"/>
    <w:rsid w:val="003613C4"/>
    <w:rsid w:val="00362FF4"/>
    <w:rsid w:val="003725FB"/>
    <w:rsid w:val="003871A0"/>
    <w:rsid w:val="00391294"/>
    <w:rsid w:val="003A24D5"/>
    <w:rsid w:val="003B2C48"/>
    <w:rsid w:val="003C692E"/>
    <w:rsid w:val="00405F1C"/>
    <w:rsid w:val="00416BE1"/>
    <w:rsid w:val="004243B7"/>
    <w:rsid w:val="00452F15"/>
    <w:rsid w:val="00460277"/>
    <w:rsid w:val="00475178"/>
    <w:rsid w:val="0047712A"/>
    <w:rsid w:val="004800B8"/>
    <w:rsid w:val="004823A8"/>
    <w:rsid w:val="0049132C"/>
    <w:rsid w:val="00494FC2"/>
    <w:rsid w:val="004B27A8"/>
    <w:rsid w:val="004D2C8C"/>
    <w:rsid w:val="004E1313"/>
    <w:rsid w:val="004E48C0"/>
    <w:rsid w:val="004F06F3"/>
    <w:rsid w:val="00521483"/>
    <w:rsid w:val="0052551E"/>
    <w:rsid w:val="0053049B"/>
    <w:rsid w:val="00576AE2"/>
    <w:rsid w:val="00591A08"/>
    <w:rsid w:val="005B0061"/>
    <w:rsid w:val="005C60D7"/>
    <w:rsid w:val="005D76F7"/>
    <w:rsid w:val="005E3AF9"/>
    <w:rsid w:val="006215F3"/>
    <w:rsid w:val="006471CF"/>
    <w:rsid w:val="00654CE7"/>
    <w:rsid w:val="006A054A"/>
    <w:rsid w:val="006A3F7D"/>
    <w:rsid w:val="006A40F4"/>
    <w:rsid w:val="006C216B"/>
    <w:rsid w:val="006C2E48"/>
    <w:rsid w:val="006C6011"/>
    <w:rsid w:val="006D35A9"/>
    <w:rsid w:val="006D622D"/>
    <w:rsid w:val="006E30EA"/>
    <w:rsid w:val="00701852"/>
    <w:rsid w:val="00706103"/>
    <w:rsid w:val="00710F73"/>
    <w:rsid w:val="007134AF"/>
    <w:rsid w:val="00715E10"/>
    <w:rsid w:val="00726F87"/>
    <w:rsid w:val="00740563"/>
    <w:rsid w:val="007412E8"/>
    <w:rsid w:val="00742C55"/>
    <w:rsid w:val="00747B83"/>
    <w:rsid w:val="00771AC3"/>
    <w:rsid w:val="00773BDD"/>
    <w:rsid w:val="00796DAC"/>
    <w:rsid w:val="007A1FAA"/>
    <w:rsid w:val="007D4C26"/>
    <w:rsid w:val="007D6DC3"/>
    <w:rsid w:val="00802A3A"/>
    <w:rsid w:val="0081626D"/>
    <w:rsid w:val="00831F86"/>
    <w:rsid w:val="00843BC4"/>
    <w:rsid w:val="00860878"/>
    <w:rsid w:val="00866C19"/>
    <w:rsid w:val="0089543E"/>
    <w:rsid w:val="008A79D2"/>
    <w:rsid w:val="008B46DC"/>
    <w:rsid w:val="008C45EE"/>
    <w:rsid w:val="008D3E1D"/>
    <w:rsid w:val="008E1170"/>
    <w:rsid w:val="008F2285"/>
    <w:rsid w:val="009010CF"/>
    <w:rsid w:val="0090504F"/>
    <w:rsid w:val="0090661D"/>
    <w:rsid w:val="009107DC"/>
    <w:rsid w:val="00925B49"/>
    <w:rsid w:val="009334C7"/>
    <w:rsid w:val="0093654F"/>
    <w:rsid w:val="00960D52"/>
    <w:rsid w:val="00963C76"/>
    <w:rsid w:val="00982883"/>
    <w:rsid w:val="00985EC2"/>
    <w:rsid w:val="009912FC"/>
    <w:rsid w:val="009921BB"/>
    <w:rsid w:val="009A44B5"/>
    <w:rsid w:val="009E3E3C"/>
    <w:rsid w:val="00A141BD"/>
    <w:rsid w:val="00A20F30"/>
    <w:rsid w:val="00A32612"/>
    <w:rsid w:val="00A37E04"/>
    <w:rsid w:val="00A53025"/>
    <w:rsid w:val="00A679B6"/>
    <w:rsid w:val="00A740FE"/>
    <w:rsid w:val="00A879F6"/>
    <w:rsid w:val="00A90760"/>
    <w:rsid w:val="00AC0940"/>
    <w:rsid w:val="00AC35A3"/>
    <w:rsid w:val="00AF6C3B"/>
    <w:rsid w:val="00B14380"/>
    <w:rsid w:val="00B14DE5"/>
    <w:rsid w:val="00B20502"/>
    <w:rsid w:val="00B227F8"/>
    <w:rsid w:val="00B36A41"/>
    <w:rsid w:val="00B36E83"/>
    <w:rsid w:val="00B421C8"/>
    <w:rsid w:val="00B53141"/>
    <w:rsid w:val="00B67036"/>
    <w:rsid w:val="00BA14BF"/>
    <w:rsid w:val="00BB4C2B"/>
    <w:rsid w:val="00BC07E3"/>
    <w:rsid w:val="00BC7A34"/>
    <w:rsid w:val="00BD3D24"/>
    <w:rsid w:val="00BE6F37"/>
    <w:rsid w:val="00C05BBA"/>
    <w:rsid w:val="00C121B6"/>
    <w:rsid w:val="00C224E5"/>
    <w:rsid w:val="00C23F7C"/>
    <w:rsid w:val="00C33BDB"/>
    <w:rsid w:val="00C36550"/>
    <w:rsid w:val="00C47435"/>
    <w:rsid w:val="00C47DA2"/>
    <w:rsid w:val="00C52063"/>
    <w:rsid w:val="00C55975"/>
    <w:rsid w:val="00C56C89"/>
    <w:rsid w:val="00C679D6"/>
    <w:rsid w:val="00CA54C8"/>
    <w:rsid w:val="00CB3AC0"/>
    <w:rsid w:val="00CC238D"/>
    <w:rsid w:val="00CC6B6C"/>
    <w:rsid w:val="00CC6F84"/>
    <w:rsid w:val="00CD7032"/>
    <w:rsid w:val="00CD734D"/>
    <w:rsid w:val="00CD77DC"/>
    <w:rsid w:val="00D015A8"/>
    <w:rsid w:val="00D0227A"/>
    <w:rsid w:val="00D073EA"/>
    <w:rsid w:val="00D27977"/>
    <w:rsid w:val="00D44A3D"/>
    <w:rsid w:val="00D56B16"/>
    <w:rsid w:val="00D81279"/>
    <w:rsid w:val="00DA5188"/>
    <w:rsid w:val="00DA5E5E"/>
    <w:rsid w:val="00DB3CE9"/>
    <w:rsid w:val="00DE0D63"/>
    <w:rsid w:val="00DE71D6"/>
    <w:rsid w:val="00DE772D"/>
    <w:rsid w:val="00DF4D9C"/>
    <w:rsid w:val="00E150C2"/>
    <w:rsid w:val="00E23C4B"/>
    <w:rsid w:val="00E42FA1"/>
    <w:rsid w:val="00E449D5"/>
    <w:rsid w:val="00E473E5"/>
    <w:rsid w:val="00E51C05"/>
    <w:rsid w:val="00E53187"/>
    <w:rsid w:val="00E916B6"/>
    <w:rsid w:val="00E97161"/>
    <w:rsid w:val="00EB45C2"/>
    <w:rsid w:val="00EC4027"/>
    <w:rsid w:val="00ED5C5A"/>
    <w:rsid w:val="00ED7C95"/>
    <w:rsid w:val="00EF5137"/>
    <w:rsid w:val="00EF7E88"/>
    <w:rsid w:val="00F16E6E"/>
    <w:rsid w:val="00F23C12"/>
    <w:rsid w:val="00F32AD9"/>
    <w:rsid w:val="00F33938"/>
    <w:rsid w:val="00F33A10"/>
    <w:rsid w:val="00F4057C"/>
    <w:rsid w:val="00F40FE9"/>
    <w:rsid w:val="00F51F25"/>
    <w:rsid w:val="00F55505"/>
    <w:rsid w:val="00F866D4"/>
    <w:rsid w:val="00F9021B"/>
    <w:rsid w:val="00F9256A"/>
    <w:rsid w:val="00FC1842"/>
    <w:rsid w:val="02D91321"/>
    <w:rsid w:val="08A95751"/>
    <w:rsid w:val="0B6531AA"/>
    <w:rsid w:val="0E5913A7"/>
    <w:rsid w:val="0E694CB8"/>
    <w:rsid w:val="0E753202"/>
    <w:rsid w:val="11282671"/>
    <w:rsid w:val="13525EE3"/>
    <w:rsid w:val="171212A0"/>
    <w:rsid w:val="1BD06379"/>
    <w:rsid w:val="1D3F0D1F"/>
    <w:rsid w:val="1E9B331B"/>
    <w:rsid w:val="1FBF791B"/>
    <w:rsid w:val="20A86815"/>
    <w:rsid w:val="20E07C57"/>
    <w:rsid w:val="25C303B9"/>
    <w:rsid w:val="26910752"/>
    <w:rsid w:val="2C9A38CC"/>
    <w:rsid w:val="2D4A3D29"/>
    <w:rsid w:val="31CB1E12"/>
    <w:rsid w:val="31DA1DDA"/>
    <w:rsid w:val="390F6FC9"/>
    <w:rsid w:val="3AE93BEB"/>
    <w:rsid w:val="3B3D5975"/>
    <w:rsid w:val="3CA45856"/>
    <w:rsid w:val="3D557160"/>
    <w:rsid w:val="3D9D2E3D"/>
    <w:rsid w:val="3E897D23"/>
    <w:rsid w:val="40020C49"/>
    <w:rsid w:val="407542D1"/>
    <w:rsid w:val="43144E12"/>
    <w:rsid w:val="43EF6397"/>
    <w:rsid w:val="45964D81"/>
    <w:rsid w:val="46B92D5C"/>
    <w:rsid w:val="472A19AA"/>
    <w:rsid w:val="47443597"/>
    <w:rsid w:val="47A31155"/>
    <w:rsid w:val="49D8629F"/>
    <w:rsid w:val="4A6F6011"/>
    <w:rsid w:val="4C6443AD"/>
    <w:rsid w:val="4C6C72BF"/>
    <w:rsid w:val="4D791621"/>
    <w:rsid w:val="4F692C19"/>
    <w:rsid w:val="4F9B27E8"/>
    <w:rsid w:val="51B2516F"/>
    <w:rsid w:val="5589177C"/>
    <w:rsid w:val="559F0AC7"/>
    <w:rsid w:val="56CF2878"/>
    <w:rsid w:val="5B69741C"/>
    <w:rsid w:val="5BC6493F"/>
    <w:rsid w:val="5D224980"/>
    <w:rsid w:val="5DC71AC5"/>
    <w:rsid w:val="5F906804"/>
    <w:rsid w:val="5FD67D33"/>
    <w:rsid w:val="606D254B"/>
    <w:rsid w:val="61740980"/>
    <w:rsid w:val="62FD1966"/>
    <w:rsid w:val="639857C3"/>
    <w:rsid w:val="639E3464"/>
    <w:rsid w:val="6681251C"/>
    <w:rsid w:val="675B4C1D"/>
    <w:rsid w:val="696E1637"/>
    <w:rsid w:val="6B3D08DB"/>
    <w:rsid w:val="70A87991"/>
    <w:rsid w:val="72FD6088"/>
    <w:rsid w:val="766008C0"/>
    <w:rsid w:val="769A37E6"/>
    <w:rsid w:val="78BCD6C1"/>
    <w:rsid w:val="79476067"/>
    <w:rsid w:val="7970413E"/>
    <w:rsid w:val="7A3F4E8D"/>
    <w:rsid w:val="7A495802"/>
    <w:rsid w:val="7B1B1158"/>
    <w:rsid w:val="7D1A1B89"/>
    <w:rsid w:val="7D5A3789"/>
    <w:rsid w:val="7DA97369"/>
    <w:rsid w:val="7E2A5022"/>
    <w:rsid w:val="7E556D2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semiHidden="0" w:unhideWhenUsed="0" w:qFormat="1"/>
    <w:lsdException w:name="footer" w:semiHidden="0" w:unhideWhenUsed="0" w:qFormat="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semiHidden="0" w:unhideWhenUsed="0" w:qFormat="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semiHidden="0" w:uiPriority="0" w:unhideWhenUsed="0" w:qFormat="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1" w:qFormat="1"/>
    <w:lsdException w:name="Body Text" w:semiHidden="0" w:unhideWhenUsed="0" w:qFormat="1"/>
    <w:lsdException w:name="Body Text Indent" w:semiHidden="0" w:unhideWhenUsed="0" w:qFormat="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semiHidden="0" w:unhideWhenUsed="0" w:qFormat="1"/>
    <w:lsdException w:name="Body Text First Indent" w:locked="1"/>
    <w:lsdException w:name="Body Text First Indent 2" w:locked="1"/>
    <w:lsdException w:name="Note Heading" w:locked="1"/>
    <w:lsdException w:name="Body Text 2" w:locked="1"/>
    <w:lsdException w:name="Body Text 3" w:locked="1"/>
    <w:lsdException w:name="Body Text Indent 2" w:semiHidden="0" w:unhideWhenUsed="0" w:qFormat="1"/>
    <w:lsdException w:name="Body Text Indent 3" w:semiHidden="0" w:unhideWhenUsed="0" w:qFormat="1"/>
    <w:lsdException w:name="Block Text" w:locked="1"/>
    <w:lsdException w:name="Hyperlink" w:locked="1" w:semiHidden="0" w:qFormat="1"/>
    <w:lsdException w:name="FollowedHyperlink" w:locked="1"/>
    <w:lsdException w:name="Strong" w:semiHidden="0" w:unhideWhenUsed="0" w:qFormat="1"/>
    <w:lsdException w:name="Emphasis" w:locked="1" w:semiHidden="0" w:unhideWhenUsed="0" w:qFormat="1"/>
    <w:lsdException w:name="Document Map" w:locked="1"/>
    <w:lsdException w:name="Plain Text" w:locked="1" w:semiHidden="0" w:uiPriority="0" w:unhideWhenUsed="0" w:qFormat="1"/>
    <w:lsdException w:name="E-mail Signature" w:locked="1"/>
    <w:lsdException w:name="Normal (Web)" w:semiHidden="0" w:unhideWhenUsed="0" w:qFormat="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qFormat="1"/>
    <w:lsdException w:name="annotation subject"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semiHidden="0" w:unhideWhenUsed="0" w:qFormat="1"/>
    <w:lsdException w:name="Table Grid" w:locked="1" w:semiHidden="0" w:unhideWhenUsed="0" w:qFormat="1"/>
    <w:lsdException w:name="Table Theme" w:locked="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54A"/>
    <w:pPr>
      <w:widowControl w:val="0"/>
      <w:jc w:val="both"/>
    </w:pPr>
    <w:rPr>
      <w:rFonts w:ascii="仿宋_GB2312" w:eastAsia="仿宋_GB2312" w:cs="仿宋_GB2312"/>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1"/>
    <w:uiPriority w:val="99"/>
    <w:qFormat/>
    <w:rsid w:val="006A054A"/>
    <w:rPr>
      <w:sz w:val="24"/>
      <w:szCs w:val="24"/>
    </w:rPr>
  </w:style>
  <w:style w:type="paragraph" w:styleId="a4">
    <w:name w:val="Body Text Indent"/>
    <w:basedOn w:val="a"/>
    <w:link w:val="Char10"/>
    <w:uiPriority w:val="99"/>
    <w:qFormat/>
    <w:rsid w:val="006A054A"/>
    <w:pPr>
      <w:adjustRightInd w:val="0"/>
      <w:snapToGrid w:val="0"/>
      <w:spacing w:line="360" w:lineRule="auto"/>
      <w:ind w:firstLineChars="200" w:firstLine="600"/>
    </w:pPr>
    <w:rPr>
      <w:sz w:val="24"/>
      <w:szCs w:val="24"/>
    </w:rPr>
  </w:style>
  <w:style w:type="paragraph" w:styleId="2">
    <w:name w:val="List Bullet 2"/>
    <w:basedOn w:val="a"/>
    <w:qFormat/>
    <w:locked/>
    <w:rsid w:val="006A054A"/>
    <w:pPr>
      <w:tabs>
        <w:tab w:val="left" w:pos="780"/>
      </w:tabs>
      <w:ind w:left="780" w:hanging="360"/>
    </w:pPr>
    <w:rPr>
      <w:rFonts w:ascii="Calibri" w:eastAsia="宋体" w:hAnsi="Calibri" w:cs="Calibri"/>
    </w:rPr>
  </w:style>
  <w:style w:type="paragraph" w:styleId="a5">
    <w:name w:val="Plain Text"/>
    <w:basedOn w:val="a"/>
    <w:link w:val="Char11"/>
    <w:qFormat/>
    <w:locked/>
    <w:rsid w:val="006A054A"/>
    <w:rPr>
      <w:rFonts w:ascii="宋体" w:eastAsia="宋体" w:hAnsi="Courier New" w:cs="Times New Roman"/>
      <w:kern w:val="0"/>
      <w:sz w:val="20"/>
      <w:szCs w:val="21"/>
    </w:rPr>
  </w:style>
  <w:style w:type="paragraph" w:styleId="a6">
    <w:name w:val="Date"/>
    <w:basedOn w:val="a"/>
    <w:next w:val="a"/>
    <w:link w:val="Char12"/>
    <w:uiPriority w:val="99"/>
    <w:qFormat/>
    <w:rsid w:val="006A054A"/>
    <w:rPr>
      <w:sz w:val="24"/>
      <w:szCs w:val="24"/>
    </w:rPr>
  </w:style>
  <w:style w:type="paragraph" w:styleId="20">
    <w:name w:val="Body Text Indent 2"/>
    <w:basedOn w:val="a"/>
    <w:link w:val="2Char1"/>
    <w:uiPriority w:val="99"/>
    <w:qFormat/>
    <w:rsid w:val="006A054A"/>
    <w:pPr>
      <w:ind w:firstLineChars="200" w:firstLine="586"/>
    </w:pPr>
    <w:rPr>
      <w:sz w:val="24"/>
      <w:szCs w:val="24"/>
    </w:rPr>
  </w:style>
  <w:style w:type="paragraph" w:styleId="a7">
    <w:name w:val="Balloon Text"/>
    <w:basedOn w:val="a"/>
    <w:link w:val="Char13"/>
    <w:uiPriority w:val="99"/>
    <w:qFormat/>
    <w:rsid w:val="006A054A"/>
    <w:rPr>
      <w:sz w:val="18"/>
      <w:szCs w:val="18"/>
    </w:rPr>
  </w:style>
  <w:style w:type="paragraph" w:styleId="a8">
    <w:name w:val="footer"/>
    <w:basedOn w:val="a"/>
    <w:link w:val="Char14"/>
    <w:uiPriority w:val="99"/>
    <w:qFormat/>
    <w:rsid w:val="006A054A"/>
    <w:pPr>
      <w:tabs>
        <w:tab w:val="center" w:pos="4153"/>
        <w:tab w:val="right" w:pos="8306"/>
      </w:tabs>
      <w:snapToGrid w:val="0"/>
      <w:jc w:val="left"/>
    </w:pPr>
    <w:rPr>
      <w:sz w:val="18"/>
      <w:szCs w:val="18"/>
    </w:rPr>
  </w:style>
  <w:style w:type="paragraph" w:styleId="a9">
    <w:name w:val="header"/>
    <w:basedOn w:val="a"/>
    <w:link w:val="Char15"/>
    <w:uiPriority w:val="99"/>
    <w:qFormat/>
    <w:rsid w:val="006A054A"/>
    <w:pPr>
      <w:pBdr>
        <w:bottom w:val="single" w:sz="6" w:space="1" w:color="auto"/>
      </w:pBdr>
      <w:tabs>
        <w:tab w:val="center" w:pos="4153"/>
        <w:tab w:val="right" w:pos="8306"/>
      </w:tabs>
      <w:snapToGrid w:val="0"/>
      <w:jc w:val="center"/>
    </w:pPr>
    <w:rPr>
      <w:sz w:val="18"/>
      <w:szCs w:val="18"/>
    </w:rPr>
  </w:style>
  <w:style w:type="paragraph" w:styleId="3">
    <w:name w:val="Body Text Indent 3"/>
    <w:basedOn w:val="a"/>
    <w:link w:val="3Char1"/>
    <w:uiPriority w:val="99"/>
    <w:qFormat/>
    <w:rsid w:val="006A054A"/>
    <w:pPr>
      <w:ind w:firstLineChars="200" w:firstLine="607"/>
    </w:pPr>
    <w:rPr>
      <w:sz w:val="16"/>
      <w:szCs w:val="16"/>
    </w:rPr>
  </w:style>
  <w:style w:type="paragraph" w:styleId="aa">
    <w:name w:val="Normal (Web)"/>
    <w:basedOn w:val="a"/>
    <w:uiPriority w:val="99"/>
    <w:qFormat/>
    <w:rsid w:val="006A054A"/>
    <w:pPr>
      <w:widowControl/>
      <w:spacing w:before="100" w:beforeAutospacing="1" w:after="100" w:afterAutospacing="1"/>
      <w:jc w:val="left"/>
    </w:pPr>
    <w:rPr>
      <w:rFonts w:ascii="宋体" w:hAnsi="宋体"/>
      <w:sz w:val="24"/>
      <w:szCs w:val="24"/>
    </w:rPr>
  </w:style>
  <w:style w:type="table" w:styleId="ab">
    <w:name w:val="Table Grid"/>
    <w:basedOn w:val="a1"/>
    <w:uiPriority w:val="99"/>
    <w:qFormat/>
    <w:locked/>
    <w:rsid w:val="006A05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Strong"/>
    <w:uiPriority w:val="99"/>
    <w:qFormat/>
    <w:rsid w:val="006A054A"/>
    <w:rPr>
      <w:rFonts w:cs="Times New Roman"/>
      <w:b/>
      <w:bCs/>
      <w:lang w:val="zh-CN" w:eastAsia="en-US"/>
    </w:rPr>
  </w:style>
  <w:style w:type="character" w:styleId="ad">
    <w:name w:val="page number"/>
    <w:uiPriority w:val="99"/>
    <w:qFormat/>
    <w:rsid w:val="006A054A"/>
    <w:rPr>
      <w:rFonts w:cs="Times New Roman"/>
      <w:b/>
      <w:bCs/>
      <w:lang w:val="zh-CN" w:eastAsia="en-US"/>
    </w:rPr>
  </w:style>
  <w:style w:type="character" w:styleId="ae">
    <w:name w:val="Emphasis"/>
    <w:uiPriority w:val="99"/>
    <w:qFormat/>
    <w:locked/>
    <w:rsid w:val="006A054A"/>
    <w:rPr>
      <w:rFonts w:cs="Times New Roman"/>
      <w:b/>
      <w:bCs/>
      <w:i/>
      <w:iCs/>
      <w:lang w:val="zh-CN" w:eastAsia="en-US"/>
    </w:rPr>
  </w:style>
  <w:style w:type="character" w:styleId="af">
    <w:name w:val="Hyperlink"/>
    <w:uiPriority w:val="99"/>
    <w:unhideWhenUsed/>
    <w:qFormat/>
    <w:locked/>
    <w:rsid w:val="006A054A"/>
    <w:rPr>
      <w:color w:val="0000FF"/>
      <w:u w:val="single"/>
    </w:rPr>
  </w:style>
  <w:style w:type="character" w:customStyle="1" w:styleId="Char1">
    <w:name w:val="正文文本 Char1"/>
    <w:link w:val="a3"/>
    <w:uiPriority w:val="99"/>
    <w:qFormat/>
    <w:locked/>
    <w:rsid w:val="006A054A"/>
    <w:rPr>
      <w:rFonts w:ascii="仿宋_GB2312" w:eastAsia="仿宋_GB2312" w:cs="仿宋_GB2312"/>
      <w:b/>
      <w:bCs/>
      <w:sz w:val="32"/>
      <w:szCs w:val="32"/>
      <w:lang w:val="zh-CN" w:eastAsia="en-US"/>
    </w:rPr>
  </w:style>
  <w:style w:type="character" w:customStyle="1" w:styleId="Char10">
    <w:name w:val="正文文本缩进 Char1"/>
    <w:link w:val="a4"/>
    <w:uiPriority w:val="99"/>
    <w:qFormat/>
    <w:locked/>
    <w:rsid w:val="006A054A"/>
    <w:rPr>
      <w:rFonts w:ascii="仿宋_GB2312" w:eastAsia="仿宋_GB2312" w:cs="仿宋_GB2312"/>
      <w:b/>
      <w:bCs/>
      <w:sz w:val="32"/>
      <w:szCs w:val="32"/>
      <w:lang w:val="zh-CN" w:eastAsia="en-US"/>
    </w:rPr>
  </w:style>
  <w:style w:type="character" w:customStyle="1" w:styleId="Char12">
    <w:name w:val="日期 Char1"/>
    <w:link w:val="a6"/>
    <w:uiPriority w:val="99"/>
    <w:qFormat/>
    <w:locked/>
    <w:rsid w:val="006A054A"/>
    <w:rPr>
      <w:rFonts w:ascii="仿宋_GB2312" w:eastAsia="仿宋_GB2312" w:cs="仿宋_GB2312"/>
      <w:b/>
      <w:bCs/>
      <w:sz w:val="32"/>
      <w:szCs w:val="32"/>
      <w:lang w:val="zh-CN" w:eastAsia="en-US"/>
    </w:rPr>
  </w:style>
  <w:style w:type="character" w:customStyle="1" w:styleId="2Char1">
    <w:name w:val="正文文本缩进 2 Char1"/>
    <w:link w:val="20"/>
    <w:uiPriority w:val="99"/>
    <w:qFormat/>
    <w:locked/>
    <w:rsid w:val="006A054A"/>
    <w:rPr>
      <w:rFonts w:ascii="仿宋_GB2312" w:eastAsia="仿宋_GB2312" w:cs="仿宋_GB2312"/>
      <w:b/>
      <w:bCs/>
      <w:sz w:val="32"/>
      <w:szCs w:val="32"/>
      <w:lang w:val="zh-CN" w:eastAsia="en-US"/>
    </w:rPr>
  </w:style>
  <w:style w:type="character" w:customStyle="1" w:styleId="Char13">
    <w:name w:val="批注框文本 Char1"/>
    <w:link w:val="a7"/>
    <w:uiPriority w:val="99"/>
    <w:qFormat/>
    <w:locked/>
    <w:rsid w:val="006A054A"/>
    <w:rPr>
      <w:rFonts w:ascii="仿宋_GB2312" w:eastAsia="仿宋_GB2312" w:cs="仿宋_GB2312"/>
      <w:b/>
      <w:bCs/>
      <w:sz w:val="18"/>
      <w:szCs w:val="18"/>
      <w:lang w:val="zh-CN" w:eastAsia="en-US"/>
    </w:rPr>
  </w:style>
  <w:style w:type="character" w:customStyle="1" w:styleId="Char14">
    <w:name w:val="页脚 Char1"/>
    <w:link w:val="a8"/>
    <w:uiPriority w:val="99"/>
    <w:qFormat/>
    <w:locked/>
    <w:rsid w:val="006A054A"/>
    <w:rPr>
      <w:rFonts w:ascii="仿宋_GB2312" w:eastAsia="仿宋_GB2312" w:cs="仿宋_GB2312"/>
      <w:b/>
      <w:bCs/>
      <w:sz w:val="18"/>
      <w:szCs w:val="18"/>
      <w:lang w:val="zh-CN" w:eastAsia="en-US"/>
    </w:rPr>
  </w:style>
  <w:style w:type="character" w:customStyle="1" w:styleId="Char15">
    <w:name w:val="页眉 Char1"/>
    <w:link w:val="a9"/>
    <w:uiPriority w:val="99"/>
    <w:qFormat/>
    <w:locked/>
    <w:rsid w:val="006A054A"/>
    <w:rPr>
      <w:rFonts w:ascii="仿宋_GB2312" w:eastAsia="仿宋_GB2312" w:cs="仿宋_GB2312"/>
      <w:b/>
      <w:bCs/>
      <w:sz w:val="18"/>
      <w:szCs w:val="18"/>
      <w:lang w:val="zh-CN" w:eastAsia="en-US"/>
    </w:rPr>
  </w:style>
  <w:style w:type="character" w:customStyle="1" w:styleId="3Char1">
    <w:name w:val="正文文本缩进 3 Char1"/>
    <w:link w:val="3"/>
    <w:uiPriority w:val="99"/>
    <w:qFormat/>
    <w:locked/>
    <w:rsid w:val="006A054A"/>
    <w:rPr>
      <w:rFonts w:ascii="仿宋_GB2312" w:eastAsia="仿宋_GB2312" w:cs="仿宋_GB2312"/>
      <w:b/>
      <w:bCs/>
      <w:sz w:val="16"/>
      <w:szCs w:val="16"/>
      <w:lang w:val="zh-CN" w:eastAsia="en-US"/>
    </w:rPr>
  </w:style>
  <w:style w:type="character" w:customStyle="1" w:styleId="ttag">
    <w:name w:val="t_tag"/>
    <w:uiPriority w:val="99"/>
    <w:qFormat/>
    <w:rsid w:val="006A054A"/>
    <w:rPr>
      <w:rFonts w:cs="Times New Roman"/>
      <w:b/>
      <w:bCs/>
      <w:lang w:val="zh-CN" w:eastAsia="en-US"/>
    </w:rPr>
  </w:style>
  <w:style w:type="character" w:customStyle="1" w:styleId="Char2">
    <w:name w:val="页脚 Char2"/>
    <w:uiPriority w:val="99"/>
    <w:qFormat/>
    <w:rsid w:val="006A054A"/>
    <w:rPr>
      <w:rFonts w:ascii="仿宋_GB2312" w:eastAsia="仿宋_GB2312" w:cs="仿宋_GB2312"/>
      <w:b/>
      <w:bCs/>
      <w:sz w:val="18"/>
      <w:szCs w:val="18"/>
      <w:lang w:val="zh-CN" w:eastAsia="en-US"/>
    </w:rPr>
  </w:style>
  <w:style w:type="character" w:customStyle="1" w:styleId="Char20">
    <w:name w:val="正文文本 Char2"/>
    <w:uiPriority w:val="99"/>
    <w:qFormat/>
    <w:rsid w:val="006A054A"/>
    <w:rPr>
      <w:rFonts w:ascii="仿宋_GB2312" w:eastAsia="仿宋_GB2312" w:cs="仿宋_GB2312"/>
      <w:b/>
      <w:bCs/>
      <w:sz w:val="32"/>
      <w:szCs w:val="32"/>
      <w:lang w:val="zh-CN" w:eastAsia="en-US"/>
    </w:rPr>
  </w:style>
  <w:style w:type="character" w:customStyle="1" w:styleId="2Char2">
    <w:name w:val="正文文本缩进 2 Char2"/>
    <w:uiPriority w:val="99"/>
    <w:qFormat/>
    <w:rsid w:val="006A054A"/>
    <w:rPr>
      <w:rFonts w:ascii="仿宋_GB2312" w:eastAsia="仿宋_GB2312" w:cs="仿宋_GB2312"/>
      <w:b/>
      <w:bCs/>
      <w:sz w:val="32"/>
      <w:szCs w:val="32"/>
      <w:lang w:val="zh-CN" w:eastAsia="en-US"/>
    </w:rPr>
  </w:style>
  <w:style w:type="character" w:customStyle="1" w:styleId="Char">
    <w:name w:val="日期 Char"/>
    <w:uiPriority w:val="99"/>
    <w:qFormat/>
    <w:rsid w:val="006A054A"/>
    <w:rPr>
      <w:rFonts w:ascii="仿宋_GB2312" w:eastAsia="仿宋_GB2312" w:cs="仿宋_GB2312"/>
      <w:b/>
      <w:bCs/>
      <w:sz w:val="32"/>
      <w:szCs w:val="32"/>
      <w:lang w:val="zh-CN" w:eastAsia="en-US"/>
    </w:rPr>
  </w:style>
  <w:style w:type="character" w:customStyle="1" w:styleId="Char0">
    <w:name w:val="页脚 Char"/>
    <w:uiPriority w:val="99"/>
    <w:qFormat/>
    <w:rsid w:val="006A054A"/>
    <w:rPr>
      <w:rFonts w:ascii="仿宋_GB2312" w:eastAsia="仿宋_GB2312" w:cs="仿宋_GB2312"/>
      <w:b/>
      <w:bCs/>
      <w:sz w:val="18"/>
      <w:szCs w:val="18"/>
      <w:lang w:val="zh-CN" w:eastAsia="en-US"/>
    </w:rPr>
  </w:style>
  <w:style w:type="character" w:customStyle="1" w:styleId="apple-style-span">
    <w:name w:val="apple-style-span"/>
    <w:uiPriority w:val="99"/>
    <w:qFormat/>
    <w:rsid w:val="006A054A"/>
    <w:rPr>
      <w:rFonts w:cs="Times New Roman"/>
      <w:b/>
      <w:bCs/>
      <w:lang w:val="zh-CN" w:eastAsia="en-US"/>
    </w:rPr>
  </w:style>
  <w:style w:type="character" w:customStyle="1" w:styleId="3Char2">
    <w:name w:val="正文文本缩进 3 Char2"/>
    <w:uiPriority w:val="99"/>
    <w:qFormat/>
    <w:rsid w:val="006A054A"/>
    <w:rPr>
      <w:rFonts w:ascii="仿宋_GB2312" w:eastAsia="仿宋_GB2312" w:cs="仿宋_GB2312"/>
      <w:b/>
      <w:bCs/>
      <w:sz w:val="16"/>
      <w:szCs w:val="16"/>
      <w:lang w:val="zh-CN" w:eastAsia="en-US"/>
    </w:rPr>
  </w:style>
  <w:style w:type="character" w:customStyle="1" w:styleId="2Char">
    <w:name w:val="正文文本缩进 2 Char"/>
    <w:uiPriority w:val="99"/>
    <w:qFormat/>
    <w:rsid w:val="006A054A"/>
    <w:rPr>
      <w:rFonts w:ascii="仿宋_GB2312" w:eastAsia="仿宋_GB2312" w:cs="仿宋_GB2312"/>
      <w:b/>
      <w:bCs/>
      <w:sz w:val="32"/>
      <w:szCs w:val="32"/>
      <w:lang w:val="zh-CN" w:eastAsia="en-US"/>
    </w:rPr>
  </w:style>
  <w:style w:type="character" w:customStyle="1" w:styleId="Char3">
    <w:name w:val="正文文本缩进 Char"/>
    <w:uiPriority w:val="99"/>
    <w:qFormat/>
    <w:rsid w:val="006A054A"/>
    <w:rPr>
      <w:rFonts w:ascii="仿宋_GB2312" w:eastAsia="仿宋_GB2312" w:cs="仿宋_GB2312"/>
      <w:b/>
      <w:bCs/>
      <w:sz w:val="32"/>
      <w:szCs w:val="32"/>
      <w:lang w:val="zh-CN" w:eastAsia="en-US"/>
    </w:rPr>
  </w:style>
  <w:style w:type="character" w:customStyle="1" w:styleId="font61">
    <w:name w:val="font61"/>
    <w:uiPriority w:val="99"/>
    <w:qFormat/>
    <w:rsid w:val="006A054A"/>
    <w:rPr>
      <w:rFonts w:ascii="仿宋_GB2312" w:eastAsia="仿宋_GB2312" w:hAnsi="Arial" w:cs="仿宋_GB2312"/>
      <w:b/>
      <w:bCs/>
      <w:lang w:val="zh-CN" w:eastAsia="en-US"/>
    </w:rPr>
  </w:style>
  <w:style w:type="character" w:customStyle="1" w:styleId="Char4">
    <w:name w:val="批注框文本 Char"/>
    <w:uiPriority w:val="99"/>
    <w:qFormat/>
    <w:rsid w:val="006A054A"/>
    <w:rPr>
      <w:rFonts w:ascii="仿宋_GB2312" w:eastAsia="仿宋_GB2312" w:cs="仿宋_GB2312"/>
      <w:b/>
      <w:bCs/>
      <w:sz w:val="18"/>
      <w:szCs w:val="18"/>
      <w:lang w:val="zh-CN" w:eastAsia="en-US"/>
    </w:rPr>
  </w:style>
  <w:style w:type="character" w:customStyle="1" w:styleId="Char21">
    <w:name w:val="批注框文本 Char2"/>
    <w:uiPriority w:val="99"/>
    <w:qFormat/>
    <w:rsid w:val="006A054A"/>
    <w:rPr>
      <w:rFonts w:ascii="仿宋_GB2312" w:eastAsia="仿宋_GB2312" w:cs="仿宋_GB2312"/>
      <w:b/>
      <w:bCs/>
      <w:sz w:val="18"/>
      <w:szCs w:val="18"/>
      <w:lang w:val="zh-CN" w:eastAsia="en-US"/>
    </w:rPr>
  </w:style>
  <w:style w:type="character" w:customStyle="1" w:styleId="Char5">
    <w:name w:val="正文文本 Char"/>
    <w:uiPriority w:val="99"/>
    <w:qFormat/>
    <w:rsid w:val="006A054A"/>
    <w:rPr>
      <w:rFonts w:ascii="仿宋_GB2312" w:eastAsia="仿宋_GB2312" w:cs="仿宋_GB2312"/>
      <w:b/>
      <w:bCs/>
      <w:sz w:val="32"/>
      <w:szCs w:val="32"/>
      <w:lang w:val="zh-CN" w:eastAsia="en-US"/>
    </w:rPr>
  </w:style>
  <w:style w:type="character" w:customStyle="1" w:styleId="Char22">
    <w:name w:val="页眉 Char2"/>
    <w:uiPriority w:val="99"/>
    <w:qFormat/>
    <w:rsid w:val="006A054A"/>
    <w:rPr>
      <w:rFonts w:ascii="仿宋_GB2312" w:eastAsia="仿宋_GB2312" w:cs="仿宋_GB2312"/>
      <w:b/>
      <w:bCs/>
      <w:sz w:val="18"/>
      <w:szCs w:val="18"/>
      <w:lang w:val="zh-CN" w:eastAsia="en-US"/>
    </w:rPr>
  </w:style>
  <w:style w:type="character" w:customStyle="1" w:styleId="Char6">
    <w:name w:val="页眉 Char"/>
    <w:uiPriority w:val="99"/>
    <w:qFormat/>
    <w:rsid w:val="006A054A"/>
    <w:rPr>
      <w:rFonts w:ascii="仿宋_GB2312" w:eastAsia="仿宋_GB2312" w:cs="仿宋_GB2312"/>
      <w:b/>
      <w:bCs/>
      <w:sz w:val="18"/>
      <w:szCs w:val="18"/>
      <w:lang w:val="zh-CN" w:eastAsia="en-US"/>
    </w:rPr>
  </w:style>
  <w:style w:type="character" w:customStyle="1" w:styleId="Char23">
    <w:name w:val="正文文本缩进 Char2"/>
    <w:uiPriority w:val="99"/>
    <w:qFormat/>
    <w:rsid w:val="006A054A"/>
    <w:rPr>
      <w:rFonts w:ascii="仿宋_GB2312" w:eastAsia="仿宋_GB2312" w:cs="仿宋_GB2312"/>
      <w:b/>
      <w:bCs/>
      <w:sz w:val="32"/>
      <w:szCs w:val="32"/>
      <w:lang w:val="zh-CN" w:eastAsia="en-US"/>
    </w:rPr>
  </w:style>
  <w:style w:type="character" w:customStyle="1" w:styleId="Char24">
    <w:name w:val="日期 Char2"/>
    <w:uiPriority w:val="99"/>
    <w:qFormat/>
    <w:rsid w:val="006A054A"/>
    <w:rPr>
      <w:rFonts w:ascii="仿宋_GB2312" w:eastAsia="仿宋_GB2312" w:cs="仿宋_GB2312"/>
      <w:b/>
      <w:bCs/>
      <w:sz w:val="32"/>
      <w:szCs w:val="32"/>
      <w:lang w:val="zh-CN" w:eastAsia="en-US"/>
    </w:rPr>
  </w:style>
  <w:style w:type="character" w:customStyle="1" w:styleId="font01">
    <w:name w:val="font01"/>
    <w:uiPriority w:val="99"/>
    <w:qFormat/>
    <w:rsid w:val="006A054A"/>
    <w:rPr>
      <w:rFonts w:ascii="宋体" w:eastAsia="宋体" w:cs="宋体"/>
      <w:b/>
      <w:bCs/>
      <w:color w:val="000000"/>
      <w:lang w:val="zh-CN" w:eastAsia="en-US"/>
    </w:rPr>
  </w:style>
  <w:style w:type="character" w:customStyle="1" w:styleId="3Char">
    <w:name w:val="正文文本缩进 3 Char"/>
    <w:uiPriority w:val="99"/>
    <w:qFormat/>
    <w:rsid w:val="006A054A"/>
    <w:rPr>
      <w:rFonts w:ascii="仿宋_GB2312" w:eastAsia="仿宋_GB2312" w:cs="仿宋_GB2312"/>
      <w:b/>
      <w:bCs/>
      <w:sz w:val="16"/>
      <w:szCs w:val="16"/>
      <w:lang w:val="zh-CN" w:eastAsia="en-US"/>
    </w:rPr>
  </w:style>
  <w:style w:type="character" w:customStyle="1" w:styleId="Char30">
    <w:name w:val="日期 Char3"/>
    <w:uiPriority w:val="99"/>
    <w:semiHidden/>
    <w:qFormat/>
    <w:rsid w:val="006A054A"/>
    <w:rPr>
      <w:rFonts w:ascii="仿宋_GB2312" w:eastAsia="仿宋_GB2312" w:cs="仿宋_GB2312"/>
      <w:sz w:val="32"/>
      <w:szCs w:val="32"/>
    </w:rPr>
  </w:style>
  <w:style w:type="character" w:customStyle="1" w:styleId="Char32">
    <w:name w:val="日期 Char32"/>
    <w:uiPriority w:val="99"/>
    <w:semiHidden/>
    <w:qFormat/>
    <w:rsid w:val="006A054A"/>
    <w:rPr>
      <w:rFonts w:ascii="仿宋_GB2312" w:eastAsia="仿宋_GB2312" w:cs="仿宋_GB2312"/>
      <w:sz w:val="32"/>
      <w:szCs w:val="32"/>
    </w:rPr>
  </w:style>
  <w:style w:type="character" w:customStyle="1" w:styleId="Char31">
    <w:name w:val="日期 Char31"/>
    <w:uiPriority w:val="99"/>
    <w:semiHidden/>
    <w:qFormat/>
    <w:rsid w:val="006A054A"/>
    <w:rPr>
      <w:rFonts w:ascii="仿宋_GB2312" w:eastAsia="仿宋_GB2312" w:cs="仿宋_GB2312"/>
      <w:sz w:val="32"/>
      <w:szCs w:val="32"/>
    </w:rPr>
  </w:style>
  <w:style w:type="character" w:customStyle="1" w:styleId="Char33">
    <w:name w:val="批注框文本 Char3"/>
    <w:uiPriority w:val="99"/>
    <w:semiHidden/>
    <w:qFormat/>
    <w:rsid w:val="006A054A"/>
    <w:rPr>
      <w:rFonts w:ascii="仿宋_GB2312" w:eastAsia="仿宋_GB2312" w:cs="仿宋_GB2312"/>
      <w:sz w:val="18"/>
      <w:szCs w:val="18"/>
    </w:rPr>
  </w:style>
  <w:style w:type="character" w:customStyle="1" w:styleId="Char320">
    <w:name w:val="批注框文本 Char32"/>
    <w:uiPriority w:val="99"/>
    <w:semiHidden/>
    <w:qFormat/>
    <w:rsid w:val="006A054A"/>
    <w:rPr>
      <w:rFonts w:ascii="仿宋_GB2312" w:eastAsia="仿宋_GB2312" w:cs="仿宋_GB2312"/>
      <w:sz w:val="18"/>
      <w:szCs w:val="18"/>
    </w:rPr>
  </w:style>
  <w:style w:type="character" w:customStyle="1" w:styleId="Char310">
    <w:name w:val="批注框文本 Char31"/>
    <w:uiPriority w:val="99"/>
    <w:semiHidden/>
    <w:qFormat/>
    <w:rsid w:val="006A054A"/>
    <w:rPr>
      <w:rFonts w:ascii="仿宋_GB2312" w:eastAsia="仿宋_GB2312" w:cs="仿宋_GB2312"/>
      <w:sz w:val="18"/>
      <w:szCs w:val="18"/>
    </w:rPr>
  </w:style>
  <w:style w:type="character" w:customStyle="1" w:styleId="Char34">
    <w:name w:val="页眉 Char3"/>
    <w:uiPriority w:val="99"/>
    <w:semiHidden/>
    <w:qFormat/>
    <w:rsid w:val="006A054A"/>
    <w:rPr>
      <w:rFonts w:ascii="仿宋_GB2312" w:eastAsia="仿宋_GB2312" w:cs="仿宋_GB2312"/>
      <w:sz w:val="18"/>
      <w:szCs w:val="18"/>
    </w:rPr>
  </w:style>
  <w:style w:type="character" w:customStyle="1" w:styleId="Char321">
    <w:name w:val="页眉 Char32"/>
    <w:uiPriority w:val="99"/>
    <w:semiHidden/>
    <w:qFormat/>
    <w:rsid w:val="006A054A"/>
    <w:rPr>
      <w:rFonts w:ascii="仿宋_GB2312" w:eastAsia="仿宋_GB2312" w:cs="仿宋_GB2312"/>
      <w:sz w:val="18"/>
      <w:szCs w:val="18"/>
    </w:rPr>
  </w:style>
  <w:style w:type="character" w:customStyle="1" w:styleId="Char311">
    <w:name w:val="页眉 Char31"/>
    <w:uiPriority w:val="99"/>
    <w:semiHidden/>
    <w:qFormat/>
    <w:rsid w:val="006A054A"/>
    <w:rPr>
      <w:rFonts w:ascii="仿宋_GB2312" w:eastAsia="仿宋_GB2312" w:cs="仿宋_GB2312"/>
      <w:sz w:val="18"/>
      <w:szCs w:val="18"/>
    </w:rPr>
  </w:style>
  <w:style w:type="character" w:customStyle="1" w:styleId="3Char3">
    <w:name w:val="正文文本缩进 3 Char3"/>
    <w:uiPriority w:val="99"/>
    <w:semiHidden/>
    <w:qFormat/>
    <w:rsid w:val="006A054A"/>
    <w:rPr>
      <w:rFonts w:ascii="仿宋_GB2312" w:eastAsia="仿宋_GB2312" w:cs="仿宋_GB2312"/>
      <w:sz w:val="16"/>
      <w:szCs w:val="16"/>
    </w:rPr>
  </w:style>
  <w:style w:type="character" w:customStyle="1" w:styleId="3Char32">
    <w:name w:val="正文文本缩进 3 Char32"/>
    <w:uiPriority w:val="99"/>
    <w:semiHidden/>
    <w:qFormat/>
    <w:rsid w:val="006A054A"/>
    <w:rPr>
      <w:rFonts w:ascii="仿宋_GB2312" w:eastAsia="仿宋_GB2312" w:cs="仿宋_GB2312"/>
      <w:sz w:val="16"/>
      <w:szCs w:val="16"/>
    </w:rPr>
  </w:style>
  <w:style w:type="character" w:customStyle="1" w:styleId="3Char31">
    <w:name w:val="正文文本缩进 3 Char31"/>
    <w:uiPriority w:val="99"/>
    <w:semiHidden/>
    <w:qFormat/>
    <w:rsid w:val="006A054A"/>
    <w:rPr>
      <w:rFonts w:ascii="仿宋_GB2312" w:eastAsia="仿宋_GB2312" w:cs="仿宋_GB2312"/>
      <w:sz w:val="16"/>
      <w:szCs w:val="16"/>
    </w:rPr>
  </w:style>
  <w:style w:type="paragraph" w:customStyle="1" w:styleId="01">
    <w:name w:val="正文01"/>
    <w:basedOn w:val="a"/>
    <w:uiPriority w:val="99"/>
    <w:qFormat/>
    <w:rsid w:val="006A054A"/>
    <w:pPr>
      <w:adjustRightInd w:val="0"/>
      <w:snapToGrid w:val="0"/>
      <w:spacing w:line="560" w:lineRule="exact"/>
      <w:ind w:firstLineChars="200" w:firstLine="200"/>
    </w:pPr>
    <w:rPr>
      <w:rFonts w:ascii="Times New Roman"/>
      <w:color w:val="000000"/>
    </w:rPr>
  </w:style>
  <w:style w:type="character" w:customStyle="1" w:styleId="2Char3">
    <w:name w:val="正文文本缩进 2 Char3"/>
    <w:uiPriority w:val="99"/>
    <w:semiHidden/>
    <w:qFormat/>
    <w:rsid w:val="006A054A"/>
    <w:rPr>
      <w:rFonts w:ascii="仿宋_GB2312" w:eastAsia="仿宋_GB2312" w:cs="仿宋_GB2312"/>
      <w:sz w:val="32"/>
      <w:szCs w:val="32"/>
    </w:rPr>
  </w:style>
  <w:style w:type="character" w:customStyle="1" w:styleId="2Char32">
    <w:name w:val="正文文本缩进 2 Char32"/>
    <w:uiPriority w:val="99"/>
    <w:semiHidden/>
    <w:qFormat/>
    <w:rsid w:val="006A054A"/>
    <w:rPr>
      <w:rFonts w:ascii="仿宋_GB2312" w:eastAsia="仿宋_GB2312" w:cs="仿宋_GB2312"/>
      <w:sz w:val="32"/>
      <w:szCs w:val="32"/>
    </w:rPr>
  </w:style>
  <w:style w:type="character" w:customStyle="1" w:styleId="2Char31">
    <w:name w:val="正文文本缩进 2 Char31"/>
    <w:uiPriority w:val="99"/>
    <w:semiHidden/>
    <w:qFormat/>
    <w:rsid w:val="006A054A"/>
    <w:rPr>
      <w:rFonts w:ascii="仿宋_GB2312" w:eastAsia="仿宋_GB2312" w:cs="仿宋_GB2312"/>
      <w:sz w:val="32"/>
      <w:szCs w:val="32"/>
    </w:rPr>
  </w:style>
  <w:style w:type="character" w:customStyle="1" w:styleId="Char35">
    <w:name w:val="页脚 Char3"/>
    <w:uiPriority w:val="99"/>
    <w:semiHidden/>
    <w:qFormat/>
    <w:rsid w:val="006A054A"/>
    <w:rPr>
      <w:rFonts w:ascii="仿宋_GB2312" w:eastAsia="仿宋_GB2312" w:cs="仿宋_GB2312"/>
      <w:sz w:val="18"/>
      <w:szCs w:val="18"/>
    </w:rPr>
  </w:style>
  <w:style w:type="character" w:customStyle="1" w:styleId="Char322">
    <w:name w:val="页脚 Char32"/>
    <w:uiPriority w:val="99"/>
    <w:semiHidden/>
    <w:qFormat/>
    <w:rsid w:val="006A054A"/>
    <w:rPr>
      <w:rFonts w:ascii="仿宋_GB2312" w:eastAsia="仿宋_GB2312" w:cs="仿宋_GB2312"/>
      <w:sz w:val="18"/>
      <w:szCs w:val="18"/>
    </w:rPr>
  </w:style>
  <w:style w:type="character" w:customStyle="1" w:styleId="Char312">
    <w:name w:val="页脚 Char31"/>
    <w:uiPriority w:val="99"/>
    <w:semiHidden/>
    <w:qFormat/>
    <w:rsid w:val="006A054A"/>
    <w:rPr>
      <w:rFonts w:ascii="仿宋_GB2312" w:eastAsia="仿宋_GB2312" w:cs="仿宋_GB2312"/>
      <w:sz w:val="18"/>
      <w:szCs w:val="18"/>
    </w:rPr>
  </w:style>
  <w:style w:type="character" w:customStyle="1" w:styleId="Char36">
    <w:name w:val="正文文本缩进 Char3"/>
    <w:uiPriority w:val="99"/>
    <w:semiHidden/>
    <w:qFormat/>
    <w:rsid w:val="006A054A"/>
    <w:rPr>
      <w:rFonts w:ascii="仿宋_GB2312" w:eastAsia="仿宋_GB2312" w:cs="仿宋_GB2312"/>
      <w:sz w:val="32"/>
      <w:szCs w:val="32"/>
    </w:rPr>
  </w:style>
  <w:style w:type="character" w:customStyle="1" w:styleId="Char323">
    <w:name w:val="正文文本缩进 Char32"/>
    <w:uiPriority w:val="99"/>
    <w:semiHidden/>
    <w:qFormat/>
    <w:rsid w:val="006A054A"/>
    <w:rPr>
      <w:rFonts w:ascii="仿宋_GB2312" w:eastAsia="仿宋_GB2312" w:cs="仿宋_GB2312"/>
      <w:sz w:val="32"/>
      <w:szCs w:val="32"/>
    </w:rPr>
  </w:style>
  <w:style w:type="character" w:customStyle="1" w:styleId="Char313">
    <w:name w:val="正文文本缩进 Char31"/>
    <w:uiPriority w:val="99"/>
    <w:semiHidden/>
    <w:qFormat/>
    <w:rsid w:val="006A054A"/>
    <w:rPr>
      <w:rFonts w:ascii="仿宋_GB2312" w:eastAsia="仿宋_GB2312" w:cs="仿宋_GB2312"/>
      <w:sz w:val="32"/>
      <w:szCs w:val="32"/>
    </w:rPr>
  </w:style>
  <w:style w:type="character" w:customStyle="1" w:styleId="Char37">
    <w:name w:val="正文文本 Char3"/>
    <w:uiPriority w:val="99"/>
    <w:semiHidden/>
    <w:qFormat/>
    <w:rsid w:val="006A054A"/>
    <w:rPr>
      <w:rFonts w:ascii="仿宋_GB2312" w:eastAsia="仿宋_GB2312" w:cs="仿宋_GB2312"/>
      <w:sz w:val="32"/>
      <w:szCs w:val="32"/>
    </w:rPr>
  </w:style>
  <w:style w:type="character" w:customStyle="1" w:styleId="Char324">
    <w:name w:val="正文文本 Char32"/>
    <w:uiPriority w:val="99"/>
    <w:semiHidden/>
    <w:qFormat/>
    <w:rsid w:val="006A054A"/>
    <w:rPr>
      <w:rFonts w:ascii="仿宋_GB2312" w:eastAsia="仿宋_GB2312" w:cs="仿宋_GB2312"/>
      <w:sz w:val="32"/>
      <w:szCs w:val="32"/>
    </w:rPr>
  </w:style>
  <w:style w:type="character" w:customStyle="1" w:styleId="Char314">
    <w:name w:val="正文文本 Char31"/>
    <w:uiPriority w:val="99"/>
    <w:semiHidden/>
    <w:qFormat/>
    <w:rsid w:val="006A054A"/>
    <w:rPr>
      <w:rFonts w:ascii="仿宋_GB2312" w:eastAsia="仿宋_GB2312" w:cs="仿宋_GB2312"/>
      <w:sz w:val="32"/>
      <w:szCs w:val="32"/>
    </w:rPr>
  </w:style>
  <w:style w:type="paragraph" w:customStyle="1" w:styleId="Style1">
    <w:name w:val="_Style 1"/>
    <w:basedOn w:val="a"/>
    <w:uiPriority w:val="99"/>
    <w:qFormat/>
    <w:rsid w:val="006A054A"/>
    <w:rPr>
      <w:rFonts w:ascii="宋体" w:eastAsia="宋体" w:cs="宋体"/>
    </w:rPr>
  </w:style>
  <w:style w:type="paragraph" w:customStyle="1" w:styleId="Char16">
    <w:name w:val="Char1"/>
    <w:basedOn w:val="a"/>
    <w:uiPriority w:val="99"/>
    <w:qFormat/>
    <w:rsid w:val="006A054A"/>
    <w:pPr>
      <w:spacing w:line="360" w:lineRule="auto"/>
      <w:ind w:firstLineChars="200" w:firstLine="200"/>
    </w:pPr>
    <w:rPr>
      <w:rFonts w:ascii="宋体" w:eastAsia="宋体" w:hAnsi="宋体" w:cs="宋体"/>
      <w:sz w:val="24"/>
      <w:szCs w:val="24"/>
    </w:rPr>
  </w:style>
  <w:style w:type="paragraph" w:customStyle="1" w:styleId="af0">
    <w:name w:val="一级标题"/>
    <w:basedOn w:val="a"/>
    <w:uiPriority w:val="99"/>
    <w:qFormat/>
    <w:rsid w:val="006A054A"/>
    <w:pPr>
      <w:adjustRightInd w:val="0"/>
      <w:snapToGrid w:val="0"/>
      <w:jc w:val="center"/>
      <w:outlineLvl w:val="0"/>
    </w:pPr>
    <w:rPr>
      <w:rFonts w:ascii="Times New Roman" w:eastAsia="方正小标宋简体" w:cs="方正小标宋简体"/>
      <w:sz w:val="44"/>
      <w:szCs w:val="44"/>
    </w:rPr>
  </w:style>
  <w:style w:type="paragraph" w:customStyle="1" w:styleId="CharCharCharChar">
    <w:name w:val="Char Char Char Char"/>
    <w:basedOn w:val="a"/>
    <w:uiPriority w:val="99"/>
    <w:qFormat/>
    <w:rsid w:val="006A054A"/>
    <w:pPr>
      <w:widowControl/>
      <w:spacing w:after="160" w:line="240" w:lineRule="exact"/>
      <w:jc w:val="left"/>
    </w:pPr>
    <w:rPr>
      <w:rFonts w:ascii="Verdana" w:hAnsi="Verdana"/>
      <w:sz w:val="24"/>
      <w:szCs w:val="24"/>
      <w:lang w:eastAsia="en-US"/>
    </w:rPr>
  </w:style>
  <w:style w:type="paragraph" w:customStyle="1" w:styleId="CharCharCharCharCharCharChar">
    <w:name w:val="Char Char Char Char Char Char Char"/>
    <w:basedOn w:val="a"/>
    <w:uiPriority w:val="99"/>
    <w:qFormat/>
    <w:rsid w:val="006A054A"/>
    <w:pPr>
      <w:widowControl/>
      <w:spacing w:after="160" w:line="240" w:lineRule="exact"/>
      <w:jc w:val="left"/>
    </w:pPr>
    <w:rPr>
      <w:rFonts w:ascii="Arial" w:eastAsia="宋体" w:hAnsi="Arial" w:cs="宋体"/>
      <w:b/>
      <w:bCs/>
      <w:lang w:eastAsia="en-US"/>
    </w:rPr>
  </w:style>
  <w:style w:type="paragraph" w:customStyle="1" w:styleId="af1">
    <w:name w:val="二级标题"/>
    <w:basedOn w:val="a"/>
    <w:uiPriority w:val="99"/>
    <w:qFormat/>
    <w:rsid w:val="006A054A"/>
    <w:pPr>
      <w:spacing w:line="560" w:lineRule="exact"/>
      <w:ind w:firstLineChars="200" w:firstLine="200"/>
      <w:outlineLvl w:val="1"/>
    </w:pPr>
    <w:rPr>
      <w:rFonts w:ascii="Times New Roman" w:eastAsia="黑体" w:cs="黑体"/>
    </w:rPr>
  </w:style>
  <w:style w:type="paragraph" w:customStyle="1" w:styleId="Char7">
    <w:name w:val="Char"/>
    <w:basedOn w:val="a"/>
    <w:uiPriority w:val="99"/>
    <w:qFormat/>
    <w:rsid w:val="006A054A"/>
    <w:rPr>
      <w:b/>
      <w:bCs/>
    </w:rPr>
  </w:style>
  <w:style w:type="character" w:customStyle="1" w:styleId="Char8">
    <w:name w:val="纯文本 Char"/>
    <w:link w:val="a5"/>
    <w:qFormat/>
    <w:locked/>
    <w:rsid w:val="006A054A"/>
    <w:rPr>
      <w:rFonts w:ascii="宋体" w:hAnsi="Courier New"/>
      <w:szCs w:val="21"/>
    </w:rPr>
  </w:style>
  <w:style w:type="character" w:customStyle="1" w:styleId="Char11">
    <w:name w:val="纯文本 Char1"/>
    <w:basedOn w:val="a0"/>
    <w:link w:val="a5"/>
    <w:uiPriority w:val="99"/>
    <w:semiHidden/>
    <w:qFormat/>
    <w:rsid w:val="006A054A"/>
    <w:rPr>
      <w:rFonts w:ascii="宋体" w:hAnsi="Courier New" w:cs="Courier New"/>
      <w:kern w:val="2"/>
      <w:sz w:val="21"/>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8</Pages>
  <Words>473</Words>
  <Characters>2700</Characters>
  <Application>Microsoft Office Word</Application>
  <DocSecurity>0</DocSecurity>
  <Lines>22</Lines>
  <Paragraphs>6</Paragraphs>
  <ScaleCrop>false</ScaleCrop>
  <Company>Microsoft</Company>
  <LinksUpToDate>false</LinksUpToDate>
  <CharactersWithSpaces>3167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xhfz001</cp:lastModifiedBy>
  <cp:revision>4</cp:revision>
  <cp:lastPrinted>2021-12-31T16:31:00Z</cp:lastPrinted>
  <dcterms:created xsi:type="dcterms:W3CDTF">2021-12-31T16:31:00Z</dcterms:created>
  <dcterms:modified xsi:type="dcterms:W3CDTF">2022-02-16T08:23:00Z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2052-11.8.2.10195</vt:lpwstr>
  </property>
</Properties>
</file>